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56D8" w14:textId="77777777" w:rsidR="002E7D6B" w:rsidRPr="002E7D6B" w:rsidRDefault="002E7D6B" w:rsidP="002E7D6B">
      <w:pPr>
        <w:spacing w:after="0" w:line="360" w:lineRule="auto"/>
        <w:ind w:firstLine="709"/>
        <w:jc w:val="both"/>
      </w:pPr>
      <w:bookmarkStart w:id="0" w:name="Принципы_основы_задачи"/>
    </w:p>
    <w:p w14:paraId="355E48FA" w14:textId="576F5A9F" w:rsidR="002E7D6B" w:rsidRPr="00460CC8" w:rsidRDefault="002E7D6B" w:rsidP="002E7D6B">
      <w:pPr>
        <w:rPr>
          <w:b/>
          <w:bCs/>
        </w:rPr>
      </w:pPr>
      <w:r w:rsidRPr="00460CC8">
        <w:rPr>
          <w:b/>
          <w:bCs/>
        </w:rPr>
        <w:t>Общие принципы ортезирования. Биомеханические основы. Механизм. Задачи.</w:t>
      </w:r>
      <w:bookmarkEnd w:id="0"/>
    </w:p>
    <w:p w14:paraId="7D22749C" w14:textId="77777777" w:rsidR="002E7D6B" w:rsidRPr="002E7D6B" w:rsidRDefault="002E7D6B" w:rsidP="002E7D6B">
      <w:pPr>
        <w:shd w:val="clear" w:color="auto" w:fill="FFFFFF"/>
        <w:autoSpaceDE w:val="0"/>
        <w:autoSpaceDN w:val="0"/>
        <w:adjustRightInd w:val="0"/>
        <w:spacing w:after="0" w:line="360" w:lineRule="auto"/>
        <w:ind w:firstLine="720"/>
        <w:jc w:val="both"/>
        <w:rPr>
          <w:rFonts w:eastAsia="Times New Roman"/>
          <w:u w:val="single"/>
          <w:lang w:eastAsia="ru-RU"/>
        </w:rPr>
      </w:pPr>
      <w:r w:rsidRPr="002E7D6B">
        <w:rPr>
          <w:rFonts w:eastAsia="Times New Roman"/>
          <w:u w:val="single"/>
          <w:lang w:eastAsia="ru-RU"/>
        </w:rPr>
        <w:t>Базовые принципы универсального ортезирования:</w:t>
      </w:r>
    </w:p>
    <w:p w14:paraId="2DE0840D"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практически повсеместной доступностью, как для врача, так и для больного; </w:t>
      </w:r>
    </w:p>
    <w:p w14:paraId="1936B879"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относительно небольшой стоимостью, доступной трудоспособным гражданам и членам их семей;</w:t>
      </w:r>
    </w:p>
    <w:p w14:paraId="634FB3F3"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простотой применения; </w:t>
      </w:r>
    </w:p>
    <w:p w14:paraId="03B761C0"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возможностью изменять форму, конфигурацию, объем ортеза (на разъемных конструкциях), не прекращая лечения; </w:t>
      </w:r>
    </w:p>
    <w:p w14:paraId="2D2DA884"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современный дизайн;</w:t>
      </w:r>
    </w:p>
    <w:p w14:paraId="4BA69869"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безопасные долговечные и легкие материалы, стойкие к многократному гигиеническому уходу.</w:t>
      </w:r>
    </w:p>
    <w:p w14:paraId="5131C06C"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u w:val="single"/>
          <w:lang w:eastAsia="ru-RU"/>
        </w:rPr>
      </w:pPr>
      <w:r w:rsidRPr="002E7D6B">
        <w:rPr>
          <w:rFonts w:eastAsia="Times New Roman"/>
          <w:u w:val="single"/>
          <w:lang w:eastAsia="ru-RU"/>
        </w:rPr>
        <w:t>Принципы лечебного ортезирования суставов.</w:t>
      </w:r>
    </w:p>
    <w:p w14:paraId="7CAFC5A0"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Обеспечение покоя сегментам конечностей и их стабилизация при воспалительных заболеваниях и повреждениях.</w:t>
      </w:r>
    </w:p>
    <w:p w14:paraId="7E3D7585"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Придание сегментам конечностей функционально-выгодного положения.</w:t>
      </w:r>
    </w:p>
    <w:p w14:paraId="16D26CD3"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Восстановление функции пострадавших мышц.</w:t>
      </w:r>
    </w:p>
    <w:p w14:paraId="21A597B9"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Разгрузка поврежденного участка конечности.</w:t>
      </w:r>
    </w:p>
    <w:p w14:paraId="68BA491B"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Коррекция патологических установок.</w:t>
      </w:r>
    </w:p>
    <w:p w14:paraId="4D9373CA"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Разработка движений в суставах.</w:t>
      </w:r>
    </w:p>
    <w:p w14:paraId="2CCDE433"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Выработка правильного стереотипа ходьбы и др.</w:t>
      </w:r>
    </w:p>
    <w:p w14:paraId="71B84DDE"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u w:val="single"/>
          <w:lang w:eastAsia="ru-RU"/>
        </w:rPr>
      </w:pPr>
      <w:r w:rsidRPr="002E7D6B">
        <w:rPr>
          <w:rFonts w:eastAsia="Times New Roman"/>
          <w:u w:val="single"/>
          <w:lang w:eastAsia="ru-RU"/>
        </w:rPr>
        <w:t>Принципы и механизм ортезирования позвоночника.</w:t>
      </w:r>
    </w:p>
    <w:p w14:paraId="46903994"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Фиксация и стабилизация отдела позвоночника - ограничение подвижности проблемного отдела.</w:t>
      </w:r>
    </w:p>
    <w:p w14:paraId="25FDCD64"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Перераспределение нагрузки с пораженных сегментов на здоровые - компенсация дефицита </w:t>
      </w:r>
      <w:proofErr w:type="spellStart"/>
      <w:r w:rsidRPr="002E7D6B">
        <w:rPr>
          <w:rFonts w:eastAsia="Times New Roman"/>
          <w:lang w:eastAsia="ru-RU"/>
        </w:rPr>
        <w:t>опорности</w:t>
      </w:r>
      <w:proofErr w:type="spellEnd"/>
      <w:r w:rsidRPr="002E7D6B">
        <w:rPr>
          <w:rFonts w:eastAsia="Times New Roman"/>
          <w:lang w:eastAsia="ru-RU"/>
        </w:rPr>
        <w:t>.</w:t>
      </w:r>
    </w:p>
    <w:p w14:paraId="14BD3B04"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Декомпрессия дисков предохраняет гиалиновый хрящ от сдавления и дальнейшей дегенерации.</w:t>
      </w:r>
    </w:p>
    <w:p w14:paraId="3A8DB915"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Фиксация и стабилизация пораженного отдела осуществляется за счет плотного прилегания ортеза, что достигается использованием нерастяжимых и/или эластичных материалов и применением усиливающих конструкцию элементов: ребер жесткости, пластиковых вставок, многослойного материала.</w:t>
      </w:r>
    </w:p>
    <w:p w14:paraId="6A02300B"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lang w:eastAsia="ru-RU"/>
        </w:rPr>
      </w:pPr>
      <w:r w:rsidRPr="002E7D6B">
        <w:rPr>
          <w:rFonts w:eastAsia="Times New Roman"/>
          <w:lang w:eastAsia="ru-RU"/>
        </w:rPr>
        <w:t>Таким образом, принципы ортезирования больных с патологией опорно-</w:t>
      </w:r>
      <w:r w:rsidRPr="002E7D6B">
        <w:rPr>
          <w:rFonts w:eastAsia="Times New Roman"/>
          <w:lang w:eastAsia="ru-RU"/>
        </w:rPr>
        <w:lastRenderedPageBreak/>
        <w:t>двигательной системы основаны на восстановлении естественной биомеханики и сроках репаративной регенерации различных типов и видов тканей (мышечной и соединительной, костной, связочной, хрящевой). Поэтому ортезирование больных с ортопедической патологией осуществляется в комплексе лечебных мероприятий с учетом клинических, физиологических и биомеханических изменений всего опорно-двигательного аппарата.</w:t>
      </w:r>
    </w:p>
    <w:p w14:paraId="70FA18E5"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lang w:eastAsia="ru-RU"/>
        </w:rPr>
      </w:pPr>
      <w:r w:rsidRPr="002E7D6B">
        <w:rPr>
          <w:rFonts w:eastAsia="Times New Roman"/>
          <w:lang w:eastAsia="ru-RU"/>
        </w:rPr>
        <w:t>Необходимо помнить, что ортезирование должно применяться уже на ранних стадиях проявления болезни или травмы до возникновения контрактур и деформаций с целью их профилактики. В восстановительном периоде заболевания опорно-двигательной системы вначале возникают патологические или компенсаторные установки туловища и конечностей, связанные с мышечным дисбалансом, неправильным ростом и развитием, неравномерной нагрузкой и другими факторами.</w:t>
      </w:r>
    </w:p>
    <w:p w14:paraId="4599EF8B" w14:textId="7D3676C2"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lang w:eastAsia="ru-RU"/>
        </w:rPr>
      </w:pPr>
      <w:r w:rsidRPr="002E7D6B">
        <w:rPr>
          <w:rFonts w:eastAsia="Times New Roman"/>
          <w:spacing w:val="3"/>
          <w:lang w:eastAsia="ru-RU"/>
        </w:rPr>
        <w:t xml:space="preserve">Наиболее важные задачи ортезотерапии основаны на методиках и принципах ортопедического </w:t>
      </w:r>
      <w:r w:rsidRPr="002E7D6B">
        <w:rPr>
          <w:rFonts w:eastAsia="Times New Roman"/>
          <w:spacing w:val="-5"/>
          <w:lang w:eastAsia="ru-RU"/>
        </w:rPr>
        <w:t xml:space="preserve">лечения. С помощью ортезов можно одновременно для всей конечности или посегментно </w:t>
      </w:r>
      <w:r w:rsidRPr="002E7D6B">
        <w:rPr>
          <w:rFonts w:eastAsia="Times New Roman"/>
          <w:spacing w:val="-3"/>
          <w:lang w:eastAsia="ru-RU"/>
        </w:rPr>
        <w:t xml:space="preserve">обеспечить покой, вытяжение и производство движений в суставах определенной </w:t>
      </w:r>
      <w:r w:rsidRPr="002E7D6B">
        <w:rPr>
          <w:rFonts w:eastAsia="Times New Roman"/>
          <w:spacing w:val="-5"/>
          <w:lang w:eastAsia="ru-RU"/>
        </w:rPr>
        <w:t xml:space="preserve">направленности и необходимой амплитуды, как в стационарных, так и в амбулаторных </w:t>
      </w:r>
      <w:r w:rsidRPr="002E7D6B">
        <w:rPr>
          <w:rFonts w:eastAsia="Times New Roman"/>
          <w:spacing w:val="-2"/>
          <w:lang w:eastAsia="ru-RU"/>
        </w:rPr>
        <w:t xml:space="preserve">условиях при периодическом осмотре врача. </w:t>
      </w:r>
      <w:r w:rsidRPr="002E7D6B">
        <w:rPr>
          <w:rFonts w:eastAsia="Times New Roman"/>
          <w:spacing w:val="-1"/>
          <w:lang w:eastAsia="ru-RU"/>
        </w:rPr>
        <w:t xml:space="preserve">К особой группе </w:t>
      </w:r>
      <w:r w:rsidRPr="002E7D6B">
        <w:rPr>
          <w:rFonts w:eastAsia="Times New Roman"/>
          <w:spacing w:val="1"/>
          <w:lang w:eastAsia="ru-RU"/>
        </w:rPr>
        <w:t xml:space="preserve">относятся ортезы для верхних конечностей, применяемые при отсутствии активного сгибания и разгибания в </w:t>
      </w:r>
      <w:r w:rsidRPr="002E7D6B">
        <w:rPr>
          <w:rFonts w:eastAsia="Times New Roman"/>
          <w:lang w:eastAsia="ru-RU"/>
        </w:rPr>
        <w:t>суставах.</w:t>
      </w:r>
    </w:p>
    <w:p w14:paraId="3D878622"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В настоящее время в ортопедической практике существуют два пути профилактики рецидива деформации и закрепления результатов ортопедохирургического и консервативного лечения, одним из которых является фиксация циркулярной гипсовой повязкой или гипсовой шиной. Однако при этом проблематично одновременное использование лечебной гимнастики (</w:t>
      </w:r>
      <w:proofErr w:type="spellStart"/>
      <w:r w:rsidRPr="002E7D6B">
        <w:rPr>
          <w:rFonts w:eastAsia="Times New Roman"/>
          <w:spacing w:val="-4"/>
          <w:lang w:eastAsia="ru-RU"/>
        </w:rPr>
        <w:t>кинезиотерапия</w:t>
      </w:r>
      <w:proofErr w:type="spellEnd"/>
      <w:r w:rsidRPr="002E7D6B">
        <w:rPr>
          <w:rFonts w:eastAsia="Times New Roman"/>
          <w:spacing w:val="-4"/>
          <w:lang w:eastAsia="ru-RU"/>
        </w:rPr>
        <w:t xml:space="preserve">), физиотерапии и др. методов реабилитации, актуальность которых несомненна. Лечебная гимнастика способствует восстановлению полного объёма движений в суставах, нормализует нарушенные двигательные функции. Поэтому все более широкое распространение получают функционально обогащенные конструкции ортезов, которые стали основным техническим инструментом лечебного функционального ортезирования, позволяющего одновременно с фиксацией использовать тренировку движений. Это препятствует образованию контрактур, способствует укреплению мышц, восстановлению функции и координации различных мышц-антагонистов. В комплексном лечении, ортезирование может применяться для устранения деформаций. Это достигается наличием в шарнирах аппаратов или шин специальных секторных замков с фиксацией под разными углами, пружинных и других механизмов. Применение ортезов не ограничено условиями и территорией медицинского учреждения, это позволяет использовать физиологически </w:t>
      </w:r>
      <w:r w:rsidRPr="002E7D6B">
        <w:rPr>
          <w:rFonts w:eastAsia="Times New Roman"/>
          <w:spacing w:val="-4"/>
          <w:lang w:eastAsia="ru-RU"/>
        </w:rPr>
        <w:lastRenderedPageBreak/>
        <w:t>привычные для организма тренировки постоянно и повсеместно, что ускоряет и усиливает положительные результаты лечения. Благодаря такой особенности, воздействие изделий лечебного ортезирования значительно шире, нежели обычных процедур лечебной гимнастики под руководством инструктора в рамках зала или кабинета ЛФК.</w:t>
      </w:r>
    </w:p>
    <w:p w14:paraId="133189A4"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В последние годы всё чаще применяется функциональное лечение (функциональный метод), которое позволяет начинать раннюю активную реабилитацию для профилактики осложнений и сокращения общей продолжительности лечения.</w:t>
      </w:r>
    </w:p>
    <w:p w14:paraId="6E7A1066"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 xml:space="preserve">Функциональный метод заключается в своевременном (не слишком раннем и не запоздалом) применении активных безболезненных движений с вовлечением возможно большего количества суставов, ритмичных сокращений и расслаблений мышц иммобилизованного сегмента конечности при условии максимально точного анатомического сопоставления отломков и обеспечения полной неподвижности их до костного сращения. Такой метод лечения предупреждает тугоподвижность суставов, атрофию мышц, остеопороз, отеки, улучшает </w:t>
      </w:r>
      <w:proofErr w:type="spellStart"/>
      <w:r w:rsidRPr="002E7D6B">
        <w:rPr>
          <w:rFonts w:eastAsia="Times New Roman"/>
          <w:spacing w:val="-4"/>
          <w:lang w:eastAsia="ru-RU"/>
        </w:rPr>
        <w:t>крово</w:t>
      </w:r>
      <w:proofErr w:type="spellEnd"/>
      <w:r w:rsidRPr="002E7D6B">
        <w:rPr>
          <w:rFonts w:eastAsia="Times New Roman"/>
          <w:spacing w:val="-4"/>
          <w:lang w:eastAsia="ru-RU"/>
        </w:rPr>
        <w:t>- и лимфообращение конечности, способствует быстрому сращению перелома, функциональному восстановлению конечности и трудоспособности больного.</w:t>
      </w:r>
    </w:p>
    <w:p w14:paraId="5BD3FF41"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Важными преимуществами раннего функционального лечения называют:</w:t>
      </w:r>
    </w:p>
    <w:p w14:paraId="6EF45786"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1. Создание условий для нормального кровообращения в поврежденной конечности.</w:t>
      </w:r>
    </w:p>
    <w:p w14:paraId="2ECE93A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2. Оптимизация процесса репаративной регенерации.</w:t>
      </w:r>
    </w:p>
    <w:p w14:paraId="460293AE"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3. Поддержание нормального тонуса мышц.</w:t>
      </w:r>
    </w:p>
    <w:p w14:paraId="6BE84E47"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4. Подвижность суставов и профилактика дальнейших изменений тканей, функционально связанных с суставом.</w:t>
      </w:r>
    </w:p>
    <w:p w14:paraId="4A0FF25A"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5. Создание благоприятного психического фона.</w:t>
      </w:r>
    </w:p>
    <w:p w14:paraId="60D14A9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p>
    <w:p w14:paraId="5826C81C" w14:textId="77777777" w:rsidR="002E7D6B" w:rsidRPr="002E7D6B" w:rsidRDefault="002E7D6B" w:rsidP="002E7D6B">
      <w:bookmarkStart w:id="1" w:name="Свойства"/>
      <w:r w:rsidRPr="002E7D6B">
        <w:t>4.1. Основные и дополнительные свойства ортезов</w:t>
      </w:r>
      <w:bookmarkEnd w:id="1"/>
    </w:p>
    <w:p w14:paraId="62D7CACA"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Ортезы для костно-мышечной системы обладают, по нашему мнению, одним основным медицинским свойством и рядом дополнительных.</w:t>
      </w:r>
    </w:p>
    <w:p w14:paraId="0B8B817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Основное медицинское свойство – фиксирующие возможности, т.е. величина ограничения физиологической подвижности в суставе или отделе позвоночника. Смотрите раздел «</w:t>
      </w:r>
      <w:hyperlink w:anchor="Термины" w:history="1">
        <w:r w:rsidRPr="002E7D6B">
          <w:rPr>
            <w:rStyle w:val="af2"/>
            <w:rFonts w:eastAsia="Times New Roman"/>
            <w:spacing w:val="-6"/>
            <w:lang w:eastAsia="ru-RU"/>
          </w:rPr>
          <w:t>Термины и определения</w:t>
        </w:r>
      </w:hyperlink>
      <w:r w:rsidRPr="002E7D6B">
        <w:rPr>
          <w:rFonts w:eastAsia="Times New Roman"/>
          <w:color w:val="000000"/>
          <w:spacing w:val="-6"/>
          <w:lang w:eastAsia="ru-RU"/>
        </w:rPr>
        <w:t>».</w:t>
      </w:r>
    </w:p>
    <w:p w14:paraId="01F1D8FF"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 xml:space="preserve">В практике работы медико-социальной экспертизы (МСЭ) принято несколько иное определение степеней фиксации ортезов, включающее и требования к конструктивным элементам ортезов на периферические суставы. Также есть несущественные отличия и от широко распространенного деления на величину ограничения физиологической подвижности. </w:t>
      </w:r>
      <w:r w:rsidRPr="002E7D6B">
        <w:rPr>
          <w:rFonts w:eastAsia="Times New Roman"/>
          <w:color w:val="000000"/>
          <w:spacing w:val="-6"/>
          <w:lang w:eastAsia="ru-RU"/>
        </w:rPr>
        <w:lastRenderedPageBreak/>
        <w:t>100%-75%-50%-25%, соответственно, полная-сильная-средняя-легкая степени фиксации, документ МСЭ называет величины ограничения подвижности несколько иначе: 2/3, половина и 1/3 от физиологического объема. Что не имеет существенного отличия.</w:t>
      </w:r>
    </w:p>
    <w:p w14:paraId="361E554D" w14:textId="77777777" w:rsidR="002E7D6B" w:rsidRPr="002E7D6B" w:rsidRDefault="002E7D6B" w:rsidP="002E7D6B">
      <w:pPr>
        <w:spacing w:after="0" w:line="360" w:lineRule="auto"/>
        <w:jc w:val="right"/>
      </w:pPr>
      <w:r w:rsidRPr="002E7D6B">
        <w:t>Таблица 4.</w:t>
      </w:r>
    </w:p>
    <w:p w14:paraId="44BB3A53" w14:textId="77777777" w:rsidR="002E7D6B" w:rsidRPr="002E7D6B" w:rsidRDefault="002E7D6B" w:rsidP="002E7D6B">
      <w:pPr>
        <w:spacing w:after="0" w:line="360" w:lineRule="auto"/>
        <w:jc w:val="center"/>
      </w:pPr>
      <w:r w:rsidRPr="002E7D6B">
        <w:t xml:space="preserve">Критерии степеней фиксации </w:t>
      </w:r>
      <w:proofErr w:type="spellStart"/>
      <w:r w:rsidRPr="002E7D6B">
        <w:t>отезов</w:t>
      </w:r>
      <w:proofErr w:type="spellEnd"/>
      <w:r w:rsidRPr="002E7D6B">
        <w:t>, применяемые медико-социальной экспертизой.</w:t>
      </w:r>
    </w:p>
    <w:tbl>
      <w:tblPr>
        <w:tblStyle w:val="afff8"/>
        <w:tblW w:w="0" w:type="auto"/>
        <w:tblLook w:val="04A0" w:firstRow="1" w:lastRow="0" w:firstColumn="1" w:lastColumn="0" w:noHBand="0" w:noVBand="1"/>
      </w:tblPr>
      <w:tblGrid>
        <w:gridCol w:w="1351"/>
        <w:gridCol w:w="2240"/>
        <w:gridCol w:w="5754"/>
      </w:tblGrid>
      <w:tr w:rsidR="002E7D6B" w:rsidRPr="002E7D6B" w14:paraId="6C759319" w14:textId="77777777" w:rsidTr="0000092F">
        <w:trPr>
          <w:trHeight w:val="645"/>
        </w:trPr>
        <w:tc>
          <w:tcPr>
            <w:tcW w:w="1526" w:type="dxa"/>
            <w:noWrap/>
            <w:vAlign w:val="center"/>
            <w:hideMark/>
          </w:tcPr>
          <w:p w14:paraId="5DB95A57" w14:textId="77777777" w:rsidR="002E7D6B" w:rsidRPr="002E7D6B" w:rsidRDefault="002E7D6B" w:rsidP="0000092F">
            <w:pPr>
              <w:spacing w:line="360" w:lineRule="auto"/>
              <w:jc w:val="center"/>
              <w:rPr>
                <w:bCs/>
              </w:rPr>
            </w:pPr>
            <w:r w:rsidRPr="002E7D6B">
              <w:rPr>
                <w:bCs/>
              </w:rPr>
              <w:t>Степень фиксации</w:t>
            </w:r>
          </w:p>
        </w:tc>
        <w:tc>
          <w:tcPr>
            <w:tcW w:w="2551" w:type="dxa"/>
            <w:noWrap/>
            <w:vAlign w:val="center"/>
            <w:hideMark/>
          </w:tcPr>
          <w:p w14:paraId="2ACBB3CB" w14:textId="77777777" w:rsidR="002E7D6B" w:rsidRPr="002E7D6B" w:rsidRDefault="002E7D6B" w:rsidP="0000092F">
            <w:pPr>
              <w:spacing w:line="360" w:lineRule="auto"/>
              <w:jc w:val="center"/>
              <w:rPr>
                <w:bCs/>
              </w:rPr>
            </w:pPr>
            <w:r w:rsidRPr="002E7D6B">
              <w:rPr>
                <w:bCs/>
              </w:rPr>
              <w:t>Степень ограничения</w:t>
            </w:r>
          </w:p>
        </w:tc>
        <w:tc>
          <w:tcPr>
            <w:tcW w:w="6605" w:type="dxa"/>
            <w:noWrap/>
            <w:vAlign w:val="center"/>
            <w:hideMark/>
          </w:tcPr>
          <w:p w14:paraId="63BD33B5" w14:textId="77777777" w:rsidR="002E7D6B" w:rsidRPr="002E7D6B" w:rsidRDefault="002E7D6B" w:rsidP="0000092F">
            <w:pPr>
              <w:spacing w:line="360" w:lineRule="auto"/>
              <w:jc w:val="center"/>
              <w:rPr>
                <w:bCs/>
              </w:rPr>
            </w:pPr>
            <w:r w:rsidRPr="002E7D6B">
              <w:rPr>
                <w:bCs/>
              </w:rPr>
              <w:t>Описание</w:t>
            </w:r>
          </w:p>
        </w:tc>
      </w:tr>
      <w:tr w:rsidR="002E7D6B" w:rsidRPr="002E7D6B" w14:paraId="657888B1" w14:textId="77777777" w:rsidTr="0000092F">
        <w:trPr>
          <w:trHeight w:val="2356"/>
        </w:trPr>
        <w:tc>
          <w:tcPr>
            <w:tcW w:w="1526" w:type="dxa"/>
            <w:noWrap/>
            <w:hideMark/>
          </w:tcPr>
          <w:p w14:paraId="759918F2" w14:textId="77777777" w:rsidR="002E7D6B" w:rsidRPr="002E7D6B" w:rsidRDefault="002E7D6B" w:rsidP="0000092F">
            <w:pPr>
              <w:jc w:val="center"/>
              <w:rPr>
                <w:bCs/>
              </w:rPr>
            </w:pPr>
            <w:r w:rsidRPr="002E7D6B">
              <w:rPr>
                <w:bCs/>
              </w:rPr>
              <w:t>Легкая</w:t>
            </w:r>
          </w:p>
        </w:tc>
        <w:tc>
          <w:tcPr>
            <w:tcW w:w="2551" w:type="dxa"/>
            <w:hideMark/>
          </w:tcPr>
          <w:p w14:paraId="0D5EE74A" w14:textId="77777777" w:rsidR="002E7D6B" w:rsidRPr="002E7D6B" w:rsidRDefault="002E7D6B" w:rsidP="0000092F">
            <w:r w:rsidRPr="002E7D6B">
              <w:t>Ограничение объема не более, чем на одну треть от физиологического объема движения сустава или отделе позвоночного столба.</w:t>
            </w:r>
          </w:p>
        </w:tc>
        <w:tc>
          <w:tcPr>
            <w:tcW w:w="6605" w:type="dxa"/>
            <w:hideMark/>
          </w:tcPr>
          <w:p w14:paraId="0CDBC09A" w14:textId="77777777" w:rsidR="002E7D6B" w:rsidRPr="002E7D6B" w:rsidRDefault="002E7D6B" w:rsidP="0000092F">
            <w:pPr>
              <w:jc w:val="both"/>
            </w:pPr>
            <w:r w:rsidRPr="002E7D6B">
              <w:t>В конструкции используются технологии и материалы, обеспечивающие компрессионный и согревающий эффекты.</w:t>
            </w:r>
            <w:r w:rsidRPr="002E7D6B">
              <w:br/>
              <w:t>Для ортезов легкой степени фиксации характерен незначительный ограничивающий эффект, поэтому они редко применяются как средство устранения травматологических проблем. Наиболее часто эту группу изделий рекомендуют при ревматологической патологии суставов, для лечения хронических воспалительных процессов, начальных проявлений дегенеративно-дистрофических заболеваний (артрозы и остеоартрозы).</w:t>
            </w:r>
          </w:p>
        </w:tc>
      </w:tr>
      <w:tr w:rsidR="002E7D6B" w:rsidRPr="002E7D6B" w14:paraId="2A659F38" w14:textId="77777777" w:rsidTr="0000092F">
        <w:trPr>
          <w:trHeight w:val="1968"/>
        </w:trPr>
        <w:tc>
          <w:tcPr>
            <w:tcW w:w="1526" w:type="dxa"/>
            <w:noWrap/>
            <w:hideMark/>
          </w:tcPr>
          <w:p w14:paraId="5C20E9B5" w14:textId="77777777" w:rsidR="002E7D6B" w:rsidRPr="002E7D6B" w:rsidRDefault="002E7D6B" w:rsidP="0000092F">
            <w:pPr>
              <w:jc w:val="center"/>
              <w:rPr>
                <w:bCs/>
              </w:rPr>
            </w:pPr>
            <w:r w:rsidRPr="002E7D6B">
              <w:rPr>
                <w:bCs/>
              </w:rPr>
              <w:t>Средняя</w:t>
            </w:r>
          </w:p>
        </w:tc>
        <w:tc>
          <w:tcPr>
            <w:tcW w:w="2551" w:type="dxa"/>
            <w:hideMark/>
          </w:tcPr>
          <w:p w14:paraId="75B2A4CF" w14:textId="77777777" w:rsidR="002E7D6B" w:rsidRPr="002E7D6B" w:rsidRDefault="002E7D6B" w:rsidP="0000092F">
            <w:r w:rsidRPr="002E7D6B">
              <w:t>Ограничение объема движения примерно на половину от физиологического объема движения сустава или отделе позвоночного столба.</w:t>
            </w:r>
          </w:p>
        </w:tc>
        <w:tc>
          <w:tcPr>
            <w:tcW w:w="6605" w:type="dxa"/>
            <w:hideMark/>
          </w:tcPr>
          <w:p w14:paraId="61699428" w14:textId="2D76EF42" w:rsidR="002E7D6B" w:rsidRPr="002E7D6B" w:rsidRDefault="002E7D6B" w:rsidP="0000092F">
            <w:pPr>
              <w:jc w:val="both"/>
            </w:pPr>
            <w:r w:rsidRPr="002E7D6B">
              <w:t>В конструкции используются технологии и материалы, обеспечивающие дополнительную фиксацию, такие как ребра жесткости, интегрированные силиконовые вставки.  Применяется для лечения легких травм и средних степеней воспалительно-дегенеративных поражений суставов. Могут рекомендоваться для профилактики вторичного травматизма в отсроченном послеоперационном или посттравматическом периоде.</w:t>
            </w:r>
          </w:p>
        </w:tc>
      </w:tr>
      <w:tr w:rsidR="002E7D6B" w:rsidRPr="002E7D6B" w14:paraId="3E732947" w14:textId="77777777" w:rsidTr="0000092F">
        <w:trPr>
          <w:trHeight w:val="1839"/>
        </w:trPr>
        <w:tc>
          <w:tcPr>
            <w:tcW w:w="1526" w:type="dxa"/>
            <w:noWrap/>
            <w:hideMark/>
          </w:tcPr>
          <w:p w14:paraId="1799F546" w14:textId="77777777" w:rsidR="002E7D6B" w:rsidRPr="002E7D6B" w:rsidRDefault="002E7D6B" w:rsidP="0000092F">
            <w:pPr>
              <w:jc w:val="center"/>
              <w:rPr>
                <w:bCs/>
              </w:rPr>
            </w:pPr>
            <w:r w:rsidRPr="002E7D6B">
              <w:rPr>
                <w:bCs/>
              </w:rPr>
              <w:t>Сильная</w:t>
            </w:r>
          </w:p>
        </w:tc>
        <w:tc>
          <w:tcPr>
            <w:tcW w:w="2551" w:type="dxa"/>
            <w:hideMark/>
          </w:tcPr>
          <w:p w14:paraId="08632E50" w14:textId="77777777" w:rsidR="002E7D6B" w:rsidRPr="002E7D6B" w:rsidRDefault="002E7D6B" w:rsidP="0000092F">
            <w:r w:rsidRPr="002E7D6B">
              <w:t>Ограничение объема движения примерно на две трети от физиологического объема движения сустава или отделе позвоночного столба.</w:t>
            </w:r>
          </w:p>
        </w:tc>
        <w:tc>
          <w:tcPr>
            <w:tcW w:w="6605" w:type="dxa"/>
            <w:hideMark/>
          </w:tcPr>
          <w:p w14:paraId="5FF46929" w14:textId="77777777" w:rsidR="002E7D6B" w:rsidRPr="002E7D6B" w:rsidRDefault="002E7D6B" w:rsidP="0000092F">
            <w:pPr>
              <w:jc w:val="both"/>
            </w:pPr>
            <w:r w:rsidRPr="002E7D6B">
              <w:t xml:space="preserve">В конструкции используются технологии и материалы, обеспечивающие сильный фиксирующий эффект, такие как ребра жесткости, их сочетание, интегрированные вставки, система нерастяжимых ремней с фиксацией застежкой </w:t>
            </w:r>
            <w:proofErr w:type="spellStart"/>
            <w:r w:rsidRPr="002E7D6B">
              <w:t>Велкро</w:t>
            </w:r>
            <w:proofErr w:type="spellEnd"/>
            <w:r w:rsidRPr="002E7D6B">
              <w:t>. Применяются для лечения травм и тяжелых степеней воспалительно-дегенеративных заболеваний суставов.</w:t>
            </w:r>
          </w:p>
        </w:tc>
      </w:tr>
      <w:tr w:rsidR="002E7D6B" w:rsidRPr="002E7D6B" w14:paraId="4FB3607D" w14:textId="77777777" w:rsidTr="0000092F">
        <w:trPr>
          <w:trHeight w:val="1298"/>
        </w:trPr>
        <w:tc>
          <w:tcPr>
            <w:tcW w:w="1526" w:type="dxa"/>
            <w:noWrap/>
            <w:hideMark/>
          </w:tcPr>
          <w:p w14:paraId="63036B66" w14:textId="77777777" w:rsidR="002E7D6B" w:rsidRPr="002E7D6B" w:rsidRDefault="002E7D6B" w:rsidP="0000092F">
            <w:pPr>
              <w:jc w:val="center"/>
              <w:rPr>
                <w:bCs/>
              </w:rPr>
            </w:pPr>
            <w:r w:rsidRPr="002E7D6B">
              <w:rPr>
                <w:bCs/>
              </w:rPr>
              <w:lastRenderedPageBreak/>
              <w:t>Полная</w:t>
            </w:r>
          </w:p>
        </w:tc>
        <w:tc>
          <w:tcPr>
            <w:tcW w:w="2551" w:type="dxa"/>
            <w:hideMark/>
          </w:tcPr>
          <w:p w14:paraId="153C0365" w14:textId="77777777" w:rsidR="002E7D6B" w:rsidRPr="002E7D6B" w:rsidRDefault="002E7D6B" w:rsidP="0000092F">
            <w:r w:rsidRPr="002E7D6B">
              <w:t>Полное ограничение движения в суставе или отделе позвоночного столба</w:t>
            </w:r>
          </w:p>
        </w:tc>
        <w:tc>
          <w:tcPr>
            <w:tcW w:w="6605" w:type="dxa"/>
            <w:hideMark/>
          </w:tcPr>
          <w:p w14:paraId="3A5AFD47" w14:textId="6E47EB25" w:rsidR="002E7D6B" w:rsidRPr="002E7D6B" w:rsidRDefault="002E7D6B" w:rsidP="0000092F">
            <w:pPr>
              <w:jc w:val="both"/>
            </w:pPr>
            <w:r w:rsidRPr="002E7D6B">
              <w:t>В конструкции используются технологии и материалы, обеспечивающие полную неподвижность пораженного сустава. Ортезы полной степени фиксации применяются для иммобилизации в раннем посттравматическом и послеоперационном пери</w:t>
            </w:r>
            <w:r w:rsidR="00D52A75">
              <w:t>о</w:t>
            </w:r>
            <w:r w:rsidRPr="002E7D6B">
              <w:t>де.</w:t>
            </w:r>
          </w:p>
        </w:tc>
      </w:tr>
      <w:tr w:rsidR="002E7D6B" w:rsidRPr="002E7D6B" w14:paraId="15D14AB3" w14:textId="77777777" w:rsidTr="0000092F">
        <w:trPr>
          <w:trHeight w:val="1644"/>
        </w:trPr>
        <w:tc>
          <w:tcPr>
            <w:tcW w:w="1526" w:type="dxa"/>
            <w:noWrap/>
            <w:hideMark/>
          </w:tcPr>
          <w:p w14:paraId="2F897121" w14:textId="77777777" w:rsidR="002E7D6B" w:rsidRPr="002E7D6B" w:rsidRDefault="002E7D6B" w:rsidP="0000092F">
            <w:pPr>
              <w:jc w:val="center"/>
              <w:rPr>
                <w:bCs/>
              </w:rPr>
            </w:pPr>
            <w:r w:rsidRPr="002E7D6B">
              <w:rPr>
                <w:bCs/>
              </w:rPr>
              <w:t>Переменная</w:t>
            </w:r>
          </w:p>
        </w:tc>
        <w:tc>
          <w:tcPr>
            <w:tcW w:w="2551" w:type="dxa"/>
            <w:hideMark/>
          </w:tcPr>
          <w:p w14:paraId="46C5D109" w14:textId="77777777" w:rsidR="002E7D6B" w:rsidRPr="002E7D6B" w:rsidRDefault="002E7D6B" w:rsidP="0000092F">
            <w:r w:rsidRPr="002E7D6B">
              <w:t>Изменение ограничения движений в суставе с шагом 10</w:t>
            </w:r>
            <w:r w:rsidRPr="002E7D6B">
              <w:rPr>
                <w:vertAlign w:val="superscript"/>
              </w:rPr>
              <w:t xml:space="preserve">0 </w:t>
            </w:r>
            <w:r w:rsidRPr="002E7D6B">
              <w:t>за счет регулировки шарнира.</w:t>
            </w:r>
          </w:p>
        </w:tc>
        <w:tc>
          <w:tcPr>
            <w:tcW w:w="6605" w:type="dxa"/>
            <w:hideMark/>
          </w:tcPr>
          <w:p w14:paraId="2DF11C24" w14:textId="31E596DF" w:rsidR="002E7D6B" w:rsidRPr="002E7D6B" w:rsidRDefault="002E7D6B" w:rsidP="0000092F">
            <w:pPr>
              <w:jc w:val="both"/>
            </w:pPr>
            <w:r w:rsidRPr="002E7D6B">
              <w:t>В конструкции используются шарниры, способные регулировать угол сгибания/ разгибания, отведения/приведения. Возможность этапной регулировки необходимых функций сустава наиболее востребована в</w:t>
            </w:r>
            <w:r w:rsidR="00D52A75">
              <w:t xml:space="preserve"> </w:t>
            </w:r>
            <w:r w:rsidRPr="002E7D6B">
              <w:t>послеоперационно</w:t>
            </w:r>
            <w:r w:rsidR="00D52A75">
              <w:t>м</w:t>
            </w:r>
            <w:r w:rsidRPr="002E7D6B">
              <w:t xml:space="preserve"> и посттравматическом периоде для адекватной реабилитации и отвечает всем современным требованиям к стандартам оказываемой терапии.</w:t>
            </w:r>
          </w:p>
        </w:tc>
      </w:tr>
    </w:tbl>
    <w:p w14:paraId="192B82A8"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p>
    <w:p w14:paraId="35402167"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 xml:space="preserve">Конструкция ортеза, степень жесткости используемых материалов и определяют степень фиксации – фиксирующие свойства ортезов. Применяемые материалы в большей степени «отвечают» за дополнительные медицинские свойства. Дополнительные свойства, как правило, увеличивают медицинскую эффективность ортеза. Это теплосберегающий, компрессионный и </w:t>
      </w:r>
      <w:proofErr w:type="spellStart"/>
      <w:r w:rsidRPr="002E7D6B">
        <w:rPr>
          <w:rFonts w:eastAsia="Times New Roman"/>
          <w:color w:val="000000"/>
          <w:spacing w:val="-6"/>
          <w:lang w:eastAsia="ru-RU"/>
        </w:rPr>
        <w:t>микромассажный</w:t>
      </w:r>
      <w:proofErr w:type="spellEnd"/>
      <w:r w:rsidRPr="002E7D6B">
        <w:rPr>
          <w:rFonts w:eastAsia="Times New Roman"/>
          <w:color w:val="000000"/>
          <w:spacing w:val="-6"/>
          <w:lang w:eastAsia="ru-RU"/>
        </w:rPr>
        <w:t xml:space="preserve"> эффекты.</w:t>
      </w:r>
    </w:p>
    <w:p w14:paraId="784E32FF"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Компрессионное воздействие ортезов с медицинской точки зрения является существенной помощью в борьбе с отечным компонентом воспаления. Компрессия наиболее выражена в ортезах легкой и средней степени фиксации на суставы. Компрессионное воздействие на переднюю брюшную стенку обеспечивают абдоминальные бандажи и корсеты на позвоночник, имеющие крепление на передней брюшной стенке.</w:t>
      </w:r>
    </w:p>
    <w:p w14:paraId="6B0764E2"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 xml:space="preserve">Теплосберегающий эффект помогает, прежде всего, активации местной </w:t>
      </w:r>
      <w:proofErr w:type="spellStart"/>
      <w:r w:rsidRPr="002E7D6B">
        <w:rPr>
          <w:rFonts w:eastAsia="Times New Roman"/>
          <w:color w:val="000000"/>
          <w:spacing w:val="-6"/>
          <w:lang w:eastAsia="ru-RU"/>
        </w:rPr>
        <w:t>ангиотрофики</w:t>
      </w:r>
      <w:proofErr w:type="spellEnd"/>
      <w:r w:rsidRPr="002E7D6B">
        <w:rPr>
          <w:rFonts w:eastAsia="Times New Roman"/>
          <w:color w:val="000000"/>
          <w:spacing w:val="-6"/>
          <w:lang w:eastAsia="ru-RU"/>
        </w:rPr>
        <w:t xml:space="preserve">. Положительные эффекты локальной гипертермии наиболее хорошо проявляются при дистрофических процессах, особенно, в холодное время года. </w:t>
      </w:r>
      <w:proofErr w:type="spellStart"/>
      <w:r w:rsidRPr="002E7D6B">
        <w:rPr>
          <w:rFonts w:eastAsia="Times New Roman"/>
          <w:color w:val="000000"/>
          <w:spacing w:val="-6"/>
          <w:lang w:eastAsia="ru-RU"/>
        </w:rPr>
        <w:t>Теплосбегающим</w:t>
      </w:r>
      <w:proofErr w:type="spellEnd"/>
      <w:r w:rsidRPr="002E7D6B">
        <w:rPr>
          <w:rFonts w:eastAsia="Times New Roman"/>
          <w:color w:val="000000"/>
          <w:spacing w:val="-6"/>
          <w:lang w:eastAsia="ru-RU"/>
        </w:rPr>
        <w:t xml:space="preserve"> свойством обладает ряд материалов. Это неопрен, </w:t>
      </w:r>
      <w:proofErr w:type="spellStart"/>
      <w:r w:rsidRPr="002E7D6B">
        <w:rPr>
          <w:rFonts w:eastAsia="Times New Roman"/>
          <w:color w:val="000000"/>
          <w:spacing w:val="-6"/>
          <w:lang w:eastAsia="ru-RU"/>
        </w:rPr>
        <w:t>аэропрен</w:t>
      </w:r>
      <w:proofErr w:type="spellEnd"/>
      <w:r w:rsidRPr="002E7D6B">
        <w:rPr>
          <w:rFonts w:eastAsia="Times New Roman"/>
          <w:color w:val="000000"/>
          <w:spacing w:val="-6"/>
          <w:lang w:eastAsia="ru-RU"/>
        </w:rPr>
        <w:t>, комбинированные материалы с высоким содержанием керамических нитей.</w:t>
      </w:r>
    </w:p>
    <w:p w14:paraId="15B622DF"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Необходимо понимать и различать теплосберегающий и согревающий эффекты, которые часто путают. Согревать может устройство, способное активно излучать тепловую энергию. Это грелки. Водяные, химические (солевые), электрические. Теплосбережение – это способность определенных материалов сохранять собственное тепло человеческого тела. Поэтому «перегрев» невозможен, в отличие от согревающих устройств, способных вызывать местную гипертермию вплоть до ожогов.</w:t>
      </w:r>
    </w:p>
    <w:p w14:paraId="076486BA"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proofErr w:type="spellStart"/>
      <w:r w:rsidRPr="002E7D6B">
        <w:rPr>
          <w:rFonts w:eastAsia="Times New Roman"/>
          <w:color w:val="000000"/>
          <w:spacing w:val="-6"/>
          <w:lang w:eastAsia="ru-RU"/>
        </w:rPr>
        <w:lastRenderedPageBreak/>
        <w:t>Микромассажный</w:t>
      </w:r>
      <w:proofErr w:type="spellEnd"/>
      <w:r w:rsidRPr="002E7D6B">
        <w:rPr>
          <w:rFonts w:eastAsia="Times New Roman"/>
          <w:color w:val="000000"/>
          <w:spacing w:val="-6"/>
          <w:lang w:eastAsia="ru-RU"/>
        </w:rPr>
        <w:t xml:space="preserve"> эффект позволяет активировать местную </w:t>
      </w:r>
      <w:proofErr w:type="spellStart"/>
      <w:r w:rsidRPr="002E7D6B">
        <w:rPr>
          <w:rFonts w:eastAsia="Times New Roman"/>
          <w:color w:val="000000"/>
          <w:spacing w:val="-6"/>
          <w:lang w:eastAsia="ru-RU"/>
        </w:rPr>
        <w:t>нейротрофику</w:t>
      </w:r>
      <w:proofErr w:type="spellEnd"/>
      <w:r w:rsidRPr="002E7D6B">
        <w:rPr>
          <w:rFonts w:eastAsia="Times New Roman"/>
          <w:color w:val="000000"/>
          <w:spacing w:val="-6"/>
          <w:lang w:eastAsia="ru-RU"/>
        </w:rPr>
        <w:t>, что стимулирует чувствительность, особенно, проприоцептивную, и существенно активирует репаративные процессы.</w:t>
      </w:r>
    </w:p>
    <w:p w14:paraId="36914C8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Дополнительные свойства, в некоторых случаях могут представлять дополнительные риски, становясь основанием для предостережений или противопоказаний к использованию конкретного ортеза.</w:t>
      </w:r>
    </w:p>
    <w:p w14:paraId="7F31073E"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p>
    <w:p w14:paraId="16EFC492" w14:textId="49619116" w:rsidR="002E7D6B" w:rsidRPr="00D52A75" w:rsidRDefault="002E7D6B" w:rsidP="002E7D6B">
      <w:pPr>
        <w:rPr>
          <w:b/>
          <w:bCs/>
        </w:rPr>
      </w:pPr>
      <w:bookmarkStart w:id="2" w:name="Противопоказания"/>
      <w:r w:rsidRPr="00D52A75">
        <w:rPr>
          <w:b/>
          <w:bCs/>
        </w:rPr>
        <w:t>Предупреждения и противопоказания</w:t>
      </w:r>
      <w:bookmarkEnd w:id="2"/>
    </w:p>
    <w:p w14:paraId="0754D003" w14:textId="77777777" w:rsidR="002E7D6B" w:rsidRPr="002E7D6B" w:rsidRDefault="002E7D6B" w:rsidP="002E7D6B">
      <w:pPr>
        <w:widowControl w:val="0"/>
        <w:shd w:val="clear" w:color="auto" w:fill="FFFFFF"/>
        <w:autoSpaceDE w:val="0"/>
        <w:autoSpaceDN w:val="0"/>
        <w:adjustRightInd w:val="0"/>
        <w:spacing w:after="0" w:line="360" w:lineRule="auto"/>
        <w:ind w:left="720" w:hanging="720"/>
        <w:jc w:val="both"/>
        <w:rPr>
          <w:rFonts w:eastAsia="Times New Roman"/>
          <w:color w:val="000000"/>
          <w:spacing w:val="-6"/>
          <w:lang w:eastAsia="ru-RU"/>
        </w:rPr>
      </w:pPr>
      <w:r w:rsidRPr="002E7D6B">
        <w:rPr>
          <w:rFonts w:eastAsia="Times New Roman"/>
          <w:b/>
          <w:color w:val="000000"/>
          <w:spacing w:val="-6"/>
          <w:lang w:eastAsia="ru-RU"/>
        </w:rPr>
        <w:t>Важно!</w:t>
      </w:r>
      <w:r w:rsidRPr="002E7D6B">
        <w:rPr>
          <w:rFonts w:eastAsia="Times New Roman"/>
          <w:color w:val="000000"/>
          <w:spacing w:val="-6"/>
          <w:lang w:eastAsia="ru-RU"/>
        </w:rPr>
        <w:t xml:space="preserve"> Ортезирование, как лечебный метод, противопоказаний не имеет! Отдельные конструкции или материалы могут быть противопоказаны в определенных ситуациях. Поэтому, после подбора необходимой пациенту степени фиксации, внимание врача должно быть уделено выбору конкретного ортеза с учетом его дополнительных свойств.</w:t>
      </w:r>
    </w:p>
    <w:p w14:paraId="5BBCB4B1"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Общим противопоказанием является наличие у пациента индивидуальной непереносимости материалов, входящих в состав конкретного ортеза. Именно поэтому на ортезах всегда указан состав материалов.</w:t>
      </w:r>
    </w:p>
    <w:p w14:paraId="716CCD94"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Острое гнойное воспаление требует использования ортезов, конструктивно не препятствующих эвакуации гнойного отделяемого и</w:t>
      </w:r>
      <w:r w:rsidRPr="002E7D6B">
        <w:t xml:space="preserve"> </w:t>
      </w:r>
      <w:r w:rsidRPr="002E7D6B">
        <w:rPr>
          <w:rFonts w:eastAsia="Times New Roman"/>
          <w:color w:val="000000"/>
          <w:spacing w:val="-6"/>
          <w:lang w:eastAsia="ru-RU"/>
        </w:rPr>
        <w:t>не обладающих теплосберегающим эффектом.</w:t>
      </w:r>
    </w:p>
    <w:p w14:paraId="76179A74"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Таким образом, помимо общих противопоказаний, существуют частные противопоказания для определенных типов ортезов (по конструкции или материалам).</w:t>
      </w:r>
    </w:p>
    <w:p w14:paraId="028D3F5E" w14:textId="77777777" w:rsidR="002E7D6B" w:rsidRPr="002E7D6B" w:rsidRDefault="002E7D6B" w:rsidP="002E7D6B">
      <w:pPr>
        <w:widowControl w:val="0"/>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Компрессионное воздействие на переднюю брюшную стенку противопоказано:</w:t>
      </w:r>
    </w:p>
    <w:p w14:paraId="7FC4A9EC"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В период беременности.</w:t>
      </w:r>
    </w:p>
    <w:p w14:paraId="36B7CC75"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невправимых грыж передней брюшной стенки.</w:t>
      </w:r>
    </w:p>
    <w:p w14:paraId="442B6983"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В случаях наличия у пациента внутренних грыж, включая диафрагмальные.</w:t>
      </w:r>
    </w:p>
    <w:p w14:paraId="507BAB98"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 xml:space="preserve">При декомпенсированной портальной гипертензии, в т.ч. при </w:t>
      </w:r>
      <w:proofErr w:type="spellStart"/>
      <w:r w:rsidRPr="002E7D6B">
        <w:rPr>
          <w:rFonts w:eastAsia="Times New Roman"/>
          <w:color w:val="000000"/>
          <w:spacing w:val="-6"/>
          <w:lang w:eastAsia="ru-RU"/>
        </w:rPr>
        <w:t>неэвакуированном</w:t>
      </w:r>
      <w:proofErr w:type="spellEnd"/>
      <w:r w:rsidRPr="002E7D6B">
        <w:rPr>
          <w:rFonts w:eastAsia="Times New Roman"/>
          <w:color w:val="000000"/>
          <w:spacing w:val="-6"/>
          <w:lang w:eastAsia="ru-RU"/>
        </w:rPr>
        <w:t xml:space="preserve"> асците.</w:t>
      </w:r>
    </w:p>
    <w:p w14:paraId="3372BA5D"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в брюшной полости объемных образований (кисты).</w:t>
      </w:r>
    </w:p>
    <w:p w14:paraId="2D2A61D4" w14:textId="77777777" w:rsidR="00B66F3B" w:rsidRDefault="002E7D6B" w:rsidP="00B66F3B">
      <w:pPr>
        <w:widowControl w:val="0"/>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Использование ортезов, выполненных из теплосберегающих материалов противопоказано:</w:t>
      </w:r>
    </w:p>
    <w:p w14:paraId="4C01FBF6" w14:textId="16895263" w:rsidR="002E7D6B" w:rsidRPr="002E7D6B" w:rsidRDefault="002E7D6B" w:rsidP="00B66F3B">
      <w:pPr>
        <w:widowControl w:val="0"/>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В первые трое суток острой травмы.</w:t>
      </w:r>
    </w:p>
    <w:p w14:paraId="032BE47D"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острого воспаления, в т.ч. гнойного.</w:t>
      </w:r>
    </w:p>
    <w:p w14:paraId="45E933E6"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опухолевого процесса в области применения ортеза.</w:t>
      </w:r>
    </w:p>
    <w:p w14:paraId="1E78EA02"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 xml:space="preserve">Наличие кожных заболеваний в области применения ортеза некоторые источники называют противопоказанием к использованию ортеза. Другие авторы сообщают, что в случае наличия кожных заболеваний в области применения ортеза, достаточно ограничить контакт </w:t>
      </w:r>
      <w:r w:rsidRPr="002E7D6B">
        <w:rPr>
          <w:rFonts w:eastAsia="Times New Roman"/>
          <w:color w:val="000000"/>
          <w:spacing w:val="-6"/>
          <w:lang w:eastAsia="ru-RU"/>
        </w:rPr>
        <w:lastRenderedPageBreak/>
        <w:t>кожи с ортезом (различные варианты повязок) либо обязать пациента получить дополнительную консультацию дерматолога.</w:t>
      </w:r>
    </w:p>
    <w:p w14:paraId="69531E3B" w14:textId="2E061BF0" w:rsidR="00063023" w:rsidRPr="002E7D6B" w:rsidRDefault="002E7D6B" w:rsidP="00B66F3B">
      <w:pPr>
        <w:widowControl w:val="0"/>
        <w:shd w:val="clear" w:color="auto" w:fill="FFFFFF"/>
        <w:autoSpaceDE w:val="0"/>
        <w:autoSpaceDN w:val="0"/>
        <w:adjustRightInd w:val="0"/>
        <w:spacing w:after="0" w:line="360" w:lineRule="auto"/>
        <w:ind w:firstLine="720"/>
        <w:jc w:val="both"/>
      </w:pPr>
      <w:r w:rsidRPr="002E7D6B">
        <w:rPr>
          <w:rFonts w:eastAsia="Times New Roman"/>
          <w:color w:val="000000"/>
          <w:spacing w:val="-6"/>
          <w:lang w:eastAsia="ru-RU"/>
        </w:rPr>
        <w:t xml:space="preserve">Серьезным предупреждением к использованию наколенников является варикозная болезнь вен нижних конечностей. Местная компрессия становится дополнительным препятствием для возврата венозной крови по подкожным венам. В подобных случаях пациенту обязательно необходимо дополнительно назначать медицинские компрессионные </w:t>
      </w:r>
      <w:proofErr w:type="spellStart"/>
      <w:r w:rsidRPr="002E7D6B">
        <w:rPr>
          <w:rFonts w:eastAsia="Times New Roman"/>
          <w:color w:val="000000"/>
          <w:spacing w:val="-6"/>
          <w:lang w:eastAsia="ru-RU"/>
        </w:rPr>
        <w:t>противоварикозные</w:t>
      </w:r>
      <w:proofErr w:type="spellEnd"/>
      <w:r w:rsidRPr="002E7D6B">
        <w:rPr>
          <w:rFonts w:eastAsia="Times New Roman"/>
          <w:color w:val="000000"/>
          <w:spacing w:val="-6"/>
          <w:lang w:eastAsia="ru-RU"/>
        </w:rPr>
        <w:t xml:space="preserve"> гольфы 2 класса компрессии.</w:t>
      </w:r>
    </w:p>
    <w:sectPr w:rsidR="00063023" w:rsidRPr="002E7D6B" w:rsidSect="00664E14">
      <w:headerReference w:type="default" r:id="rId8"/>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BF45" w14:textId="77777777" w:rsidR="00664E14" w:rsidRDefault="00664E14" w:rsidP="00664E14">
      <w:pPr>
        <w:spacing w:after="0" w:line="240" w:lineRule="auto"/>
      </w:pPr>
      <w:r>
        <w:separator/>
      </w:r>
    </w:p>
  </w:endnote>
  <w:endnote w:type="continuationSeparator" w:id="0">
    <w:p w14:paraId="321B891D" w14:textId="77777777" w:rsidR="00664E14" w:rsidRDefault="00664E14" w:rsidP="0066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ED71" w14:textId="77777777" w:rsidR="00664E14" w:rsidRDefault="00664E14" w:rsidP="00664E14">
      <w:pPr>
        <w:spacing w:after="0" w:line="240" w:lineRule="auto"/>
      </w:pPr>
      <w:r>
        <w:separator/>
      </w:r>
    </w:p>
  </w:footnote>
  <w:footnote w:type="continuationSeparator" w:id="0">
    <w:p w14:paraId="5637CC5F" w14:textId="77777777" w:rsidR="00664E14" w:rsidRDefault="00664E14" w:rsidP="0066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1E4C" w14:textId="7EB22190" w:rsidR="00664E14" w:rsidRDefault="00664E14" w:rsidP="00664E14">
    <w:pPr>
      <w:pStyle w:val="ad"/>
      <w:jc w:val="right"/>
    </w:pPr>
    <w:r>
      <w:rPr>
        <w:noProof/>
        <w:color w:val="000000"/>
        <w:sz w:val="24"/>
        <w:szCs w:val="24"/>
        <w:lang w:eastAsia="ru-RU"/>
      </w:rPr>
      <w:drawing>
        <wp:inline distT="0" distB="0" distL="0" distR="0" wp14:anchorId="111AA42B" wp14:editId="798BAE7E">
          <wp:extent cx="1637665" cy="238760"/>
          <wp:effectExtent l="0" t="0" r="635" b="8890"/>
          <wp:docPr id="1831607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7665" cy="238760"/>
                  </a:xfrm>
                  <a:prstGeom prst="rect">
                    <a:avLst/>
                  </a:prstGeom>
                  <a:noFill/>
                  <a:ln>
                    <a:noFill/>
                  </a:ln>
                </pic:spPr>
              </pic:pic>
            </a:graphicData>
          </a:graphic>
        </wp:inline>
      </w:drawing>
    </w:r>
  </w:p>
  <w:p w14:paraId="6D9B9C48" w14:textId="77777777" w:rsidR="00664E14" w:rsidRDefault="00664E14">
    <w:pPr>
      <w:pStyle w:val="ad"/>
    </w:pPr>
  </w:p>
  <w:p w14:paraId="48B7DACB" w14:textId="78123581" w:rsidR="00664E14" w:rsidRDefault="00664E14">
    <w:pPr>
      <w:pStyle w:val="ad"/>
    </w:pPr>
    <w:r>
      <w:rPr>
        <w:noProof/>
      </w:rPr>
      <w:drawing>
        <wp:inline distT="0" distB="0" distL="0" distR="0" wp14:anchorId="49DF851E" wp14:editId="1F02AE16">
          <wp:extent cx="5938520" cy="702945"/>
          <wp:effectExtent l="0" t="0" r="5080" b="8255"/>
          <wp:docPr id="886194847" name="Picture 3" descr="2017_UP_COLON_WORD/2017_NM_f1_RU_bw_colon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UP_COLON_WORD/2017_NM_f1_RU_bw_colon_u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8520" cy="702945"/>
                  </a:xfrm>
                  <a:prstGeom prst="rect">
                    <a:avLst/>
                  </a:prstGeom>
                  <a:noFill/>
                  <a:ln>
                    <a:noFill/>
                  </a:ln>
                </pic:spPr>
              </pic:pic>
            </a:graphicData>
          </a:graphic>
        </wp:inline>
      </w:drawing>
    </w:r>
  </w:p>
  <w:p w14:paraId="15C957D9" w14:textId="77777777" w:rsidR="00664E14" w:rsidRDefault="00664E14">
    <w:pPr>
      <w:pStyle w:val="ad"/>
    </w:pPr>
  </w:p>
  <w:p w14:paraId="48214A81" w14:textId="77777777" w:rsidR="00664E14" w:rsidRDefault="00664E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2ADEE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FA0D2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49AB19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BE1FD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C6477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14BA8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748AA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9EF5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0A2E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40AD5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81463C"/>
    <w:multiLevelType w:val="multilevel"/>
    <w:tmpl w:val="041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BC575F"/>
    <w:multiLevelType w:val="hybridMultilevel"/>
    <w:tmpl w:val="3E942ABC"/>
    <w:lvl w:ilvl="0" w:tplc="C4D84DFE">
      <w:start w:val="4"/>
      <w:numFmt w:val="bullet"/>
      <w:lvlText w:val=""/>
      <w:lvlJc w:val="left"/>
      <w:pPr>
        <w:ind w:left="720" w:hanging="360"/>
      </w:pPr>
      <w:rPr>
        <w:rFonts w:ascii="Symbol" w:eastAsiaTheme="minorHAnsi"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22477"/>
    <w:multiLevelType w:val="multilevel"/>
    <w:tmpl w:val="04190023"/>
    <w:styleLink w:val="a1"/>
    <w:lvl w:ilvl="0">
      <w:start w:val="1"/>
      <w:numFmt w:val="upperRoman"/>
      <w:pStyle w:val="1"/>
      <w:lvlText w:val="Статья %1."/>
      <w:lvlJc w:val="left"/>
      <w:pPr>
        <w:ind w:left="0" w:firstLine="0"/>
      </w:pPr>
      <w:rPr>
        <w:rFonts w:ascii="Arial" w:hAnsi="Arial" w:cs="Arial"/>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3" w15:restartNumberingAfterBreak="0">
    <w:nsid w:val="36410A61"/>
    <w:multiLevelType w:val="multilevel"/>
    <w:tmpl w:val="041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975A6D"/>
    <w:multiLevelType w:val="hybridMultilevel"/>
    <w:tmpl w:val="9338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FB72DA"/>
    <w:multiLevelType w:val="hybridMultilevel"/>
    <w:tmpl w:val="B30C7E96"/>
    <w:lvl w:ilvl="0" w:tplc="C4D84DFE">
      <w:start w:val="4"/>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2D1E98"/>
    <w:multiLevelType w:val="hybridMultilevel"/>
    <w:tmpl w:val="CE54F2EC"/>
    <w:lvl w:ilvl="0" w:tplc="C4D84DFE">
      <w:start w:val="4"/>
      <w:numFmt w:val="bullet"/>
      <w:lvlText w:val=""/>
      <w:lvlJc w:val="left"/>
      <w:pPr>
        <w:ind w:left="360" w:hanging="360"/>
      </w:pPr>
      <w:rPr>
        <w:rFonts w:ascii="Symbol" w:eastAsiaTheme="minorHAnsi" w:hAnsi="Symbo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538014660">
    <w:abstractNumId w:val="10"/>
  </w:num>
  <w:num w:numId="2" w16cid:durableId="598952903">
    <w:abstractNumId w:val="13"/>
  </w:num>
  <w:num w:numId="3" w16cid:durableId="1551845515">
    <w:abstractNumId w:val="9"/>
  </w:num>
  <w:num w:numId="4" w16cid:durableId="871891148">
    <w:abstractNumId w:val="7"/>
  </w:num>
  <w:num w:numId="5" w16cid:durableId="798498782">
    <w:abstractNumId w:val="6"/>
  </w:num>
  <w:num w:numId="6" w16cid:durableId="695471561">
    <w:abstractNumId w:val="5"/>
  </w:num>
  <w:num w:numId="7" w16cid:durableId="1508129769">
    <w:abstractNumId w:val="4"/>
  </w:num>
  <w:num w:numId="8" w16cid:durableId="701709358">
    <w:abstractNumId w:val="8"/>
  </w:num>
  <w:num w:numId="9" w16cid:durableId="1654407846">
    <w:abstractNumId w:val="3"/>
  </w:num>
  <w:num w:numId="10" w16cid:durableId="457259118">
    <w:abstractNumId w:val="2"/>
  </w:num>
  <w:num w:numId="11" w16cid:durableId="243031855">
    <w:abstractNumId w:val="1"/>
  </w:num>
  <w:num w:numId="12" w16cid:durableId="381825994">
    <w:abstractNumId w:val="0"/>
  </w:num>
  <w:num w:numId="13" w16cid:durableId="1274627864">
    <w:abstractNumId w:val="12"/>
  </w:num>
  <w:num w:numId="14" w16cid:durableId="1656492234">
    <w:abstractNumId w:val="11"/>
  </w:num>
  <w:num w:numId="15" w16cid:durableId="1700202481">
    <w:abstractNumId w:val="16"/>
  </w:num>
  <w:num w:numId="16" w16cid:durableId="800733128">
    <w:abstractNumId w:val="15"/>
  </w:num>
  <w:num w:numId="17" w16cid:durableId="54232726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B"/>
    <w:rsid w:val="00063023"/>
    <w:rsid w:val="000E09E6"/>
    <w:rsid w:val="002E7D6B"/>
    <w:rsid w:val="00460CC8"/>
    <w:rsid w:val="00664E14"/>
    <w:rsid w:val="006B28EB"/>
    <w:rsid w:val="00A87BA7"/>
    <w:rsid w:val="00B66F3B"/>
    <w:rsid w:val="00D221A4"/>
    <w:rsid w:val="00D52A75"/>
    <w:rsid w:val="00DB6610"/>
    <w:rsid w:val="00ED0DF7"/>
    <w:rsid w:val="00F9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2D959"/>
  <w15:chartTrackingRefBased/>
  <w15:docId w15:val="{C611B6B7-7C66-482A-A912-250B7C12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E7D6B"/>
    <w:pPr>
      <w:spacing w:after="200" w:line="276" w:lineRule="auto"/>
    </w:pPr>
    <w:rPr>
      <w:rFonts w:ascii="Arial" w:hAnsi="Arial" w:cs="Arial"/>
      <w:kern w:val="0"/>
      <w14:ligatures w14:val="none"/>
    </w:rPr>
  </w:style>
  <w:style w:type="paragraph" w:styleId="1">
    <w:name w:val="heading 1"/>
    <w:basedOn w:val="a2"/>
    <w:next w:val="a2"/>
    <w:link w:val="10"/>
    <w:uiPriority w:val="9"/>
    <w:qFormat/>
    <w:rsid w:val="002E7D6B"/>
    <w:pPr>
      <w:keepNext/>
      <w:keepLines/>
      <w:numPr>
        <w:numId w:val="13"/>
      </w:numPr>
      <w:spacing w:before="480" w:after="0"/>
      <w:outlineLvl w:val="0"/>
    </w:pPr>
    <w:rPr>
      <w:rFonts w:eastAsiaTheme="majorEastAsia"/>
      <w:b/>
      <w:bCs/>
      <w:color w:val="2F5496" w:themeColor="accent1" w:themeShade="BF"/>
      <w:sz w:val="28"/>
      <w:szCs w:val="28"/>
    </w:rPr>
  </w:style>
  <w:style w:type="paragraph" w:styleId="21">
    <w:name w:val="heading 2"/>
    <w:basedOn w:val="a2"/>
    <w:next w:val="a2"/>
    <w:link w:val="22"/>
    <w:uiPriority w:val="9"/>
    <w:semiHidden/>
    <w:unhideWhenUsed/>
    <w:qFormat/>
    <w:rsid w:val="002E7D6B"/>
    <w:pPr>
      <w:keepNext/>
      <w:keepLines/>
      <w:numPr>
        <w:ilvl w:val="1"/>
        <w:numId w:val="13"/>
      </w:numPr>
      <w:spacing w:before="200" w:after="0"/>
      <w:outlineLvl w:val="1"/>
    </w:pPr>
    <w:rPr>
      <w:rFonts w:eastAsiaTheme="majorEastAsia"/>
      <w:b/>
      <w:bCs/>
      <w:color w:val="4472C4" w:themeColor="accent1"/>
      <w:sz w:val="26"/>
      <w:szCs w:val="26"/>
    </w:rPr>
  </w:style>
  <w:style w:type="paragraph" w:styleId="31">
    <w:name w:val="heading 3"/>
    <w:basedOn w:val="a2"/>
    <w:next w:val="a2"/>
    <w:link w:val="32"/>
    <w:unhideWhenUsed/>
    <w:qFormat/>
    <w:rsid w:val="002E7D6B"/>
    <w:pPr>
      <w:keepNext/>
      <w:keepLines/>
      <w:numPr>
        <w:ilvl w:val="2"/>
        <w:numId w:val="13"/>
      </w:numPr>
      <w:spacing w:before="200" w:after="0"/>
      <w:outlineLvl w:val="2"/>
    </w:pPr>
    <w:rPr>
      <w:rFonts w:eastAsiaTheme="majorEastAsia"/>
      <w:b/>
      <w:bCs/>
      <w:color w:val="4472C4" w:themeColor="accent1"/>
    </w:rPr>
  </w:style>
  <w:style w:type="paragraph" w:styleId="41">
    <w:name w:val="heading 4"/>
    <w:basedOn w:val="a2"/>
    <w:next w:val="a2"/>
    <w:link w:val="42"/>
    <w:uiPriority w:val="9"/>
    <w:semiHidden/>
    <w:unhideWhenUsed/>
    <w:qFormat/>
    <w:rsid w:val="002E7D6B"/>
    <w:pPr>
      <w:keepNext/>
      <w:keepLines/>
      <w:numPr>
        <w:ilvl w:val="3"/>
        <w:numId w:val="13"/>
      </w:numPr>
      <w:spacing w:before="200" w:after="0"/>
      <w:outlineLvl w:val="3"/>
    </w:pPr>
    <w:rPr>
      <w:rFonts w:eastAsiaTheme="majorEastAsia"/>
      <w:b/>
      <w:bCs/>
      <w:i/>
      <w:iCs/>
      <w:color w:val="4472C4" w:themeColor="accent1"/>
    </w:rPr>
  </w:style>
  <w:style w:type="paragraph" w:styleId="51">
    <w:name w:val="heading 5"/>
    <w:basedOn w:val="a2"/>
    <w:next w:val="a2"/>
    <w:link w:val="52"/>
    <w:uiPriority w:val="9"/>
    <w:semiHidden/>
    <w:unhideWhenUsed/>
    <w:qFormat/>
    <w:rsid w:val="002E7D6B"/>
    <w:pPr>
      <w:keepNext/>
      <w:keepLines/>
      <w:numPr>
        <w:ilvl w:val="4"/>
        <w:numId w:val="13"/>
      </w:numPr>
      <w:spacing w:before="200" w:after="0"/>
      <w:outlineLvl w:val="4"/>
    </w:pPr>
    <w:rPr>
      <w:rFonts w:eastAsiaTheme="majorEastAsia"/>
      <w:color w:val="1F3763" w:themeColor="accent1" w:themeShade="7F"/>
    </w:rPr>
  </w:style>
  <w:style w:type="paragraph" w:styleId="6">
    <w:name w:val="heading 6"/>
    <w:basedOn w:val="a2"/>
    <w:next w:val="a2"/>
    <w:link w:val="60"/>
    <w:uiPriority w:val="9"/>
    <w:semiHidden/>
    <w:unhideWhenUsed/>
    <w:qFormat/>
    <w:rsid w:val="002E7D6B"/>
    <w:pPr>
      <w:keepNext/>
      <w:keepLines/>
      <w:numPr>
        <w:ilvl w:val="5"/>
        <w:numId w:val="13"/>
      </w:numPr>
      <w:spacing w:before="200" w:after="0"/>
      <w:outlineLvl w:val="5"/>
    </w:pPr>
    <w:rPr>
      <w:rFonts w:eastAsiaTheme="majorEastAsia"/>
      <w:i/>
      <w:iCs/>
      <w:color w:val="1F3763" w:themeColor="accent1" w:themeShade="7F"/>
    </w:rPr>
  </w:style>
  <w:style w:type="paragraph" w:styleId="7">
    <w:name w:val="heading 7"/>
    <w:basedOn w:val="a2"/>
    <w:next w:val="a2"/>
    <w:link w:val="70"/>
    <w:uiPriority w:val="9"/>
    <w:semiHidden/>
    <w:unhideWhenUsed/>
    <w:qFormat/>
    <w:rsid w:val="002E7D6B"/>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2E7D6B"/>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2E7D6B"/>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2E7D6B"/>
    <w:rPr>
      <w:rFonts w:ascii="Arial" w:eastAsiaTheme="majorEastAsia" w:hAnsi="Arial" w:cs="Arial"/>
      <w:b/>
      <w:bCs/>
      <w:color w:val="2F5496" w:themeColor="accent1" w:themeShade="BF"/>
      <w:kern w:val="0"/>
      <w:sz w:val="28"/>
      <w:szCs w:val="28"/>
      <w14:ligatures w14:val="none"/>
    </w:rPr>
  </w:style>
  <w:style w:type="character" w:customStyle="1" w:styleId="22">
    <w:name w:val="Заголовок 2 Знак"/>
    <w:basedOn w:val="a3"/>
    <w:link w:val="21"/>
    <w:uiPriority w:val="9"/>
    <w:semiHidden/>
    <w:rsid w:val="002E7D6B"/>
    <w:rPr>
      <w:rFonts w:ascii="Arial" w:eastAsiaTheme="majorEastAsia" w:hAnsi="Arial" w:cs="Arial"/>
      <w:b/>
      <w:bCs/>
      <w:color w:val="4472C4" w:themeColor="accent1"/>
      <w:kern w:val="0"/>
      <w:sz w:val="26"/>
      <w:szCs w:val="26"/>
      <w14:ligatures w14:val="none"/>
    </w:rPr>
  </w:style>
  <w:style w:type="character" w:customStyle="1" w:styleId="32">
    <w:name w:val="Заголовок 3 Знак"/>
    <w:basedOn w:val="a3"/>
    <w:link w:val="31"/>
    <w:rsid w:val="002E7D6B"/>
    <w:rPr>
      <w:rFonts w:ascii="Arial" w:eastAsiaTheme="majorEastAsia" w:hAnsi="Arial" w:cs="Arial"/>
      <w:b/>
      <w:bCs/>
      <w:color w:val="4472C4" w:themeColor="accent1"/>
      <w:kern w:val="0"/>
      <w14:ligatures w14:val="none"/>
    </w:rPr>
  </w:style>
  <w:style w:type="character" w:customStyle="1" w:styleId="42">
    <w:name w:val="Заголовок 4 Знак"/>
    <w:basedOn w:val="a3"/>
    <w:link w:val="41"/>
    <w:uiPriority w:val="9"/>
    <w:semiHidden/>
    <w:rsid w:val="002E7D6B"/>
    <w:rPr>
      <w:rFonts w:ascii="Arial" w:eastAsiaTheme="majorEastAsia" w:hAnsi="Arial" w:cs="Arial"/>
      <w:b/>
      <w:bCs/>
      <w:i/>
      <w:iCs/>
      <w:color w:val="4472C4" w:themeColor="accent1"/>
      <w:kern w:val="0"/>
      <w14:ligatures w14:val="none"/>
    </w:rPr>
  </w:style>
  <w:style w:type="character" w:customStyle="1" w:styleId="52">
    <w:name w:val="Заголовок 5 Знак"/>
    <w:basedOn w:val="a3"/>
    <w:link w:val="51"/>
    <w:uiPriority w:val="9"/>
    <w:semiHidden/>
    <w:rsid w:val="002E7D6B"/>
    <w:rPr>
      <w:rFonts w:ascii="Arial" w:eastAsiaTheme="majorEastAsia" w:hAnsi="Arial" w:cs="Arial"/>
      <w:color w:val="1F3763" w:themeColor="accent1" w:themeShade="7F"/>
      <w:kern w:val="0"/>
      <w14:ligatures w14:val="none"/>
    </w:rPr>
  </w:style>
  <w:style w:type="character" w:customStyle="1" w:styleId="60">
    <w:name w:val="Заголовок 6 Знак"/>
    <w:basedOn w:val="a3"/>
    <w:link w:val="6"/>
    <w:uiPriority w:val="9"/>
    <w:semiHidden/>
    <w:rsid w:val="002E7D6B"/>
    <w:rPr>
      <w:rFonts w:ascii="Arial" w:eastAsiaTheme="majorEastAsia" w:hAnsi="Arial" w:cs="Arial"/>
      <w:i/>
      <w:iCs/>
      <w:color w:val="1F3763" w:themeColor="accent1" w:themeShade="7F"/>
      <w:kern w:val="0"/>
      <w14:ligatures w14:val="none"/>
    </w:rPr>
  </w:style>
  <w:style w:type="character" w:customStyle="1" w:styleId="70">
    <w:name w:val="Заголовок 7 Знак"/>
    <w:basedOn w:val="a3"/>
    <w:link w:val="7"/>
    <w:uiPriority w:val="9"/>
    <w:semiHidden/>
    <w:rsid w:val="002E7D6B"/>
    <w:rPr>
      <w:rFonts w:ascii="Arial" w:eastAsiaTheme="majorEastAsia" w:hAnsi="Arial" w:cs="Arial"/>
      <w:i/>
      <w:iCs/>
      <w:color w:val="404040" w:themeColor="text1" w:themeTint="BF"/>
      <w:kern w:val="0"/>
      <w14:ligatures w14:val="none"/>
    </w:rPr>
  </w:style>
  <w:style w:type="character" w:customStyle="1" w:styleId="80">
    <w:name w:val="Заголовок 8 Знак"/>
    <w:basedOn w:val="a3"/>
    <w:link w:val="8"/>
    <w:uiPriority w:val="9"/>
    <w:semiHidden/>
    <w:rsid w:val="002E7D6B"/>
    <w:rPr>
      <w:rFonts w:ascii="Arial" w:eastAsiaTheme="majorEastAsia" w:hAnsi="Arial" w:cs="Arial"/>
      <w:color w:val="404040" w:themeColor="text1" w:themeTint="BF"/>
      <w:kern w:val="0"/>
      <w:sz w:val="20"/>
      <w:szCs w:val="20"/>
      <w14:ligatures w14:val="none"/>
    </w:rPr>
  </w:style>
  <w:style w:type="character" w:customStyle="1" w:styleId="90">
    <w:name w:val="Заголовок 9 Знак"/>
    <w:basedOn w:val="a3"/>
    <w:link w:val="9"/>
    <w:uiPriority w:val="9"/>
    <w:semiHidden/>
    <w:rsid w:val="002E7D6B"/>
    <w:rPr>
      <w:rFonts w:ascii="Arial" w:eastAsiaTheme="majorEastAsia" w:hAnsi="Arial" w:cs="Arial"/>
      <w:i/>
      <w:iCs/>
      <w:color w:val="404040" w:themeColor="text1" w:themeTint="BF"/>
      <w:kern w:val="0"/>
      <w:sz w:val="20"/>
      <w:szCs w:val="20"/>
      <w14:ligatures w14:val="none"/>
    </w:rPr>
  </w:style>
  <w:style w:type="paragraph" w:styleId="a6">
    <w:name w:val="Title"/>
    <w:basedOn w:val="a2"/>
    <w:next w:val="a2"/>
    <w:link w:val="a7"/>
    <w:uiPriority w:val="10"/>
    <w:qFormat/>
    <w:rsid w:val="002E7D6B"/>
    <w:pPr>
      <w:pBdr>
        <w:bottom w:val="single" w:sz="8" w:space="4" w:color="4472C4" w:themeColor="accent1"/>
      </w:pBdr>
      <w:spacing w:after="300" w:line="240" w:lineRule="auto"/>
      <w:contextualSpacing/>
    </w:pPr>
    <w:rPr>
      <w:rFonts w:eastAsiaTheme="majorEastAsia"/>
      <w:color w:val="323E4F" w:themeColor="text2" w:themeShade="BF"/>
      <w:spacing w:val="5"/>
      <w:kern w:val="28"/>
      <w:sz w:val="52"/>
      <w:szCs w:val="52"/>
    </w:rPr>
  </w:style>
  <w:style w:type="character" w:customStyle="1" w:styleId="a7">
    <w:name w:val="Заголовок Знак"/>
    <w:basedOn w:val="a3"/>
    <w:link w:val="a6"/>
    <w:uiPriority w:val="10"/>
    <w:rsid w:val="002E7D6B"/>
    <w:rPr>
      <w:rFonts w:ascii="Arial" w:eastAsiaTheme="majorEastAsia" w:hAnsi="Arial" w:cs="Arial"/>
      <w:color w:val="323E4F" w:themeColor="text2" w:themeShade="BF"/>
      <w:spacing w:val="5"/>
      <w:kern w:val="28"/>
      <w:sz w:val="52"/>
      <w:szCs w:val="52"/>
      <w14:ligatures w14:val="none"/>
    </w:rPr>
  </w:style>
  <w:style w:type="paragraph" w:styleId="a8">
    <w:name w:val="Subtitle"/>
    <w:basedOn w:val="a2"/>
    <w:next w:val="a2"/>
    <w:link w:val="a9"/>
    <w:uiPriority w:val="11"/>
    <w:qFormat/>
    <w:rsid w:val="002E7D6B"/>
    <w:pPr>
      <w:numPr>
        <w:ilvl w:val="1"/>
      </w:numPr>
    </w:pPr>
    <w:rPr>
      <w:rFonts w:eastAsiaTheme="majorEastAsia"/>
      <w:i/>
      <w:iCs/>
      <w:color w:val="4472C4" w:themeColor="accent1"/>
      <w:spacing w:val="15"/>
      <w:sz w:val="24"/>
      <w:szCs w:val="24"/>
    </w:rPr>
  </w:style>
  <w:style w:type="character" w:customStyle="1" w:styleId="a9">
    <w:name w:val="Подзаголовок Знак"/>
    <w:basedOn w:val="a3"/>
    <w:link w:val="a8"/>
    <w:uiPriority w:val="11"/>
    <w:rsid w:val="002E7D6B"/>
    <w:rPr>
      <w:rFonts w:ascii="Arial" w:eastAsiaTheme="majorEastAsia" w:hAnsi="Arial" w:cs="Arial"/>
      <w:i/>
      <w:iCs/>
      <w:color w:val="4472C4" w:themeColor="accent1"/>
      <w:spacing w:val="15"/>
      <w:kern w:val="0"/>
      <w:sz w:val="24"/>
      <w:szCs w:val="24"/>
      <w14:ligatures w14:val="none"/>
    </w:rPr>
  </w:style>
  <w:style w:type="paragraph" w:styleId="aa">
    <w:name w:val="No Spacing"/>
    <w:uiPriority w:val="1"/>
    <w:qFormat/>
    <w:rsid w:val="002E7D6B"/>
    <w:pPr>
      <w:spacing w:after="0" w:line="240" w:lineRule="auto"/>
    </w:pPr>
    <w:rPr>
      <w:rFonts w:ascii="Arial" w:hAnsi="Arial" w:cs="Arial"/>
      <w:kern w:val="0"/>
      <w14:ligatures w14:val="none"/>
    </w:rPr>
  </w:style>
  <w:style w:type="numbering" w:styleId="111111">
    <w:name w:val="Outline List 2"/>
    <w:basedOn w:val="a5"/>
    <w:uiPriority w:val="99"/>
    <w:semiHidden/>
    <w:unhideWhenUsed/>
    <w:rsid w:val="002E7D6B"/>
    <w:pPr>
      <w:numPr>
        <w:numId w:val="1"/>
      </w:numPr>
    </w:pPr>
  </w:style>
  <w:style w:type="numbering" w:styleId="1ai">
    <w:name w:val="Outline List 1"/>
    <w:basedOn w:val="a5"/>
    <w:uiPriority w:val="99"/>
    <w:semiHidden/>
    <w:unhideWhenUsed/>
    <w:rsid w:val="002E7D6B"/>
    <w:pPr>
      <w:numPr>
        <w:numId w:val="2"/>
      </w:numPr>
    </w:pPr>
  </w:style>
  <w:style w:type="paragraph" w:styleId="ab">
    <w:name w:val="List Paragraph"/>
    <w:basedOn w:val="a2"/>
    <w:uiPriority w:val="34"/>
    <w:qFormat/>
    <w:rsid w:val="002E7D6B"/>
    <w:pPr>
      <w:ind w:left="720"/>
      <w:contextualSpacing/>
    </w:pPr>
  </w:style>
  <w:style w:type="paragraph" w:styleId="HTML">
    <w:name w:val="HTML Address"/>
    <w:basedOn w:val="a2"/>
    <w:link w:val="HTML0"/>
    <w:uiPriority w:val="99"/>
    <w:semiHidden/>
    <w:unhideWhenUsed/>
    <w:rsid w:val="002E7D6B"/>
    <w:pPr>
      <w:spacing w:after="0" w:line="240" w:lineRule="auto"/>
    </w:pPr>
    <w:rPr>
      <w:i/>
      <w:iCs/>
    </w:rPr>
  </w:style>
  <w:style w:type="character" w:customStyle="1" w:styleId="HTML0">
    <w:name w:val="Адрес HTML Знак"/>
    <w:basedOn w:val="a3"/>
    <w:link w:val="HTML"/>
    <w:uiPriority w:val="99"/>
    <w:semiHidden/>
    <w:rsid w:val="002E7D6B"/>
    <w:rPr>
      <w:rFonts w:ascii="Arial" w:hAnsi="Arial" w:cs="Arial"/>
      <w:i/>
      <w:iCs/>
      <w:kern w:val="0"/>
      <w14:ligatures w14:val="none"/>
    </w:rPr>
  </w:style>
  <w:style w:type="paragraph" w:styleId="ac">
    <w:name w:val="envelope address"/>
    <w:basedOn w:val="a2"/>
    <w:uiPriority w:val="99"/>
    <w:semiHidden/>
    <w:unhideWhenUsed/>
    <w:rsid w:val="002E7D6B"/>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2E7D6B"/>
    <w:rPr>
      <w:rFonts w:ascii="Arial" w:hAnsi="Arial" w:cs="Arial"/>
    </w:rPr>
  </w:style>
  <w:style w:type="table" w:styleId="-1">
    <w:name w:val="Table Web 1"/>
    <w:basedOn w:val="a4"/>
    <w:uiPriority w:val="99"/>
    <w:semiHidden/>
    <w:unhideWhenUsed/>
    <w:rsid w:val="002E7D6B"/>
    <w:pPr>
      <w:spacing w:after="200" w:line="276"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2E7D6B"/>
    <w:pPr>
      <w:spacing w:after="200" w:line="276"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2E7D6B"/>
    <w:pPr>
      <w:spacing w:after="200" w:line="276"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header"/>
    <w:basedOn w:val="a2"/>
    <w:link w:val="ae"/>
    <w:uiPriority w:val="99"/>
    <w:unhideWhenUsed/>
    <w:rsid w:val="002E7D6B"/>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2E7D6B"/>
    <w:rPr>
      <w:rFonts w:ascii="Arial" w:hAnsi="Arial" w:cs="Arial"/>
      <w:kern w:val="0"/>
      <w14:ligatures w14:val="none"/>
    </w:rPr>
  </w:style>
  <w:style w:type="character" w:styleId="af">
    <w:name w:val="Emphasis"/>
    <w:basedOn w:val="a3"/>
    <w:uiPriority w:val="20"/>
    <w:qFormat/>
    <w:rsid w:val="002E7D6B"/>
    <w:rPr>
      <w:rFonts w:ascii="Arial" w:hAnsi="Arial" w:cs="Arial"/>
      <w:i/>
      <w:iCs/>
    </w:rPr>
  </w:style>
  <w:style w:type="paragraph" w:styleId="af0">
    <w:name w:val="Intense Quote"/>
    <w:basedOn w:val="a2"/>
    <w:next w:val="a2"/>
    <w:link w:val="af1"/>
    <w:uiPriority w:val="30"/>
    <w:qFormat/>
    <w:rsid w:val="002E7D6B"/>
    <w:pPr>
      <w:pBdr>
        <w:bottom w:val="single" w:sz="4" w:space="4" w:color="4472C4" w:themeColor="accent1"/>
      </w:pBdr>
      <w:spacing w:before="200" w:after="280"/>
      <w:ind w:left="936" w:right="936"/>
    </w:pPr>
    <w:rPr>
      <w:b/>
      <w:bCs/>
      <w:i/>
      <w:iCs/>
      <w:color w:val="4472C4" w:themeColor="accent1"/>
    </w:rPr>
  </w:style>
  <w:style w:type="character" w:customStyle="1" w:styleId="af1">
    <w:name w:val="Выделенная цитата Знак"/>
    <w:basedOn w:val="a3"/>
    <w:link w:val="af0"/>
    <w:uiPriority w:val="30"/>
    <w:rsid w:val="002E7D6B"/>
    <w:rPr>
      <w:rFonts w:ascii="Arial" w:hAnsi="Arial" w:cs="Arial"/>
      <w:b/>
      <w:bCs/>
      <w:i/>
      <w:iCs/>
      <w:color w:val="4472C4" w:themeColor="accent1"/>
      <w:kern w:val="0"/>
      <w14:ligatures w14:val="none"/>
    </w:rPr>
  </w:style>
  <w:style w:type="character" w:styleId="af2">
    <w:name w:val="Hyperlink"/>
    <w:basedOn w:val="a3"/>
    <w:uiPriority w:val="99"/>
    <w:unhideWhenUsed/>
    <w:rsid w:val="002E7D6B"/>
    <w:rPr>
      <w:rFonts w:ascii="Arial" w:hAnsi="Arial" w:cs="Arial"/>
      <w:color w:val="0563C1" w:themeColor="hyperlink"/>
      <w:u w:val="single"/>
    </w:rPr>
  </w:style>
  <w:style w:type="paragraph" w:styleId="af3">
    <w:name w:val="Date"/>
    <w:basedOn w:val="a2"/>
    <w:next w:val="a2"/>
    <w:link w:val="af4"/>
    <w:uiPriority w:val="99"/>
    <w:semiHidden/>
    <w:unhideWhenUsed/>
    <w:rsid w:val="002E7D6B"/>
  </w:style>
  <w:style w:type="character" w:customStyle="1" w:styleId="af4">
    <w:name w:val="Дата Знак"/>
    <w:basedOn w:val="a3"/>
    <w:link w:val="af3"/>
    <w:uiPriority w:val="99"/>
    <w:semiHidden/>
    <w:rsid w:val="002E7D6B"/>
    <w:rPr>
      <w:rFonts w:ascii="Arial" w:hAnsi="Arial" w:cs="Arial"/>
      <w:kern w:val="0"/>
      <w14:ligatures w14:val="none"/>
    </w:rPr>
  </w:style>
  <w:style w:type="paragraph" w:styleId="af5">
    <w:name w:val="Note Heading"/>
    <w:basedOn w:val="a2"/>
    <w:next w:val="a2"/>
    <w:link w:val="af6"/>
    <w:uiPriority w:val="99"/>
    <w:semiHidden/>
    <w:unhideWhenUsed/>
    <w:rsid w:val="002E7D6B"/>
    <w:pPr>
      <w:spacing w:after="0" w:line="240" w:lineRule="auto"/>
    </w:pPr>
  </w:style>
  <w:style w:type="character" w:customStyle="1" w:styleId="af6">
    <w:name w:val="Заголовок записки Знак"/>
    <w:basedOn w:val="a3"/>
    <w:link w:val="af5"/>
    <w:uiPriority w:val="99"/>
    <w:semiHidden/>
    <w:rsid w:val="002E7D6B"/>
    <w:rPr>
      <w:rFonts w:ascii="Arial" w:hAnsi="Arial" w:cs="Arial"/>
      <w:kern w:val="0"/>
      <w14:ligatures w14:val="none"/>
    </w:rPr>
  </w:style>
  <w:style w:type="paragraph" w:styleId="af7">
    <w:name w:val="TOC Heading"/>
    <w:basedOn w:val="1"/>
    <w:next w:val="a2"/>
    <w:uiPriority w:val="39"/>
    <w:semiHidden/>
    <w:unhideWhenUsed/>
    <w:qFormat/>
    <w:rsid w:val="002E7D6B"/>
    <w:pPr>
      <w:outlineLvl w:val="9"/>
    </w:pPr>
  </w:style>
  <w:style w:type="paragraph" w:styleId="af8">
    <w:name w:val="toa heading"/>
    <w:basedOn w:val="a2"/>
    <w:next w:val="a2"/>
    <w:uiPriority w:val="99"/>
    <w:semiHidden/>
    <w:unhideWhenUsed/>
    <w:rsid w:val="002E7D6B"/>
    <w:pPr>
      <w:spacing w:before="120"/>
    </w:pPr>
    <w:rPr>
      <w:rFonts w:eastAsiaTheme="majorEastAsia"/>
      <w:b/>
      <w:bCs/>
      <w:sz w:val="24"/>
      <w:szCs w:val="24"/>
    </w:rPr>
  </w:style>
  <w:style w:type="character" w:styleId="af9">
    <w:name w:val="Placeholder Text"/>
    <w:basedOn w:val="a3"/>
    <w:uiPriority w:val="99"/>
    <w:semiHidden/>
    <w:rsid w:val="002E7D6B"/>
    <w:rPr>
      <w:rFonts w:ascii="Arial" w:hAnsi="Arial" w:cs="Arial"/>
      <w:color w:val="808080"/>
    </w:rPr>
  </w:style>
  <w:style w:type="character" w:styleId="afa">
    <w:name w:val="endnote reference"/>
    <w:basedOn w:val="a3"/>
    <w:uiPriority w:val="99"/>
    <w:semiHidden/>
    <w:unhideWhenUsed/>
    <w:rsid w:val="002E7D6B"/>
    <w:rPr>
      <w:rFonts w:ascii="Arial" w:hAnsi="Arial" w:cs="Arial"/>
      <w:vertAlign w:val="superscript"/>
    </w:rPr>
  </w:style>
  <w:style w:type="character" w:styleId="afb">
    <w:name w:val="annotation reference"/>
    <w:basedOn w:val="a3"/>
    <w:uiPriority w:val="99"/>
    <w:semiHidden/>
    <w:unhideWhenUsed/>
    <w:rsid w:val="002E7D6B"/>
    <w:rPr>
      <w:rFonts w:ascii="Arial" w:hAnsi="Arial" w:cs="Arial"/>
      <w:sz w:val="16"/>
      <w:szCs w:val="16"/>
    </w:rPr>
  </w:style>
  <w:style w:type="character" w:styleId="afc">
    <w:name w:val="footnote reference"/>
    <w:basedOn w:val="a3"/>
    <w:uiPriority w:val="99"/>
    <w:semiHidden/>
    <w:unhideWhenUsed/>
    <w:rsid w:val="002E7D6B"/>
    <w:rPr>
      <w:rFonts w:ascii="Arial" w:hAnsi="Arial" w:cs="Arial"/>
      <w:vertAlign w:val="superscript"/>
    </w:rPr>
  </w:style>
  <w:style w:type="table" w:styleId="afd">
    <w:name w:val="Table Elegant"/>
    <w:basedOn w:val="a4"/>
    <w:uiPriority w:val="99"/>
    <w:semiHidden/>
    <w:unhideWhenUsed/>
    <w:rsid w:val="002E7D6B"/>
    <w:pPr>
      <w:spacing w:after="200" w:line="276"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2E7D6B"/>
    <w:pPr>
      <w:spacing w:after="200" w:line="276"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2E7D6B"/>
    <w:pPr>
      <w:spacing w:after="200" w:line="276"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2E7D6B"/>
    <w:rPr>
      <w:rFonts w:ascii="Arial" w:hAnsi="Arial" w:cs="Arial"/>
      <w:sz w:val="20"/>
      <w:szCs w:val="20"/>
    </w:rPr>
  </w:style>
  <w:style w:type="table" w:styleId="12">
    <w:name w:val="Table Classic 1"/>
    <w:basedOn w:val="a4"/>
    <w:uiPriority w:val="99"/>
    <w:semiHidden/>
    <w:unhideWhenUsed/>
    <w:rsid w:val="002E7D6B"/>
    <w:pPr>
      <w:spacing w:after="200" w:line="276"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2E7D6B"/>
    <w:pPr>
      <w:spacing w:after="200" w:line="276"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2E7D6B"/>
    <w:pPr>
      <w:spacing w:after="200" w:line="276"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2E7D6B"/>
    <w:pPr>
      <w:spacing w:after="200" w:line="276"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2E7D6B"/>
    <w:rPr>
      <w:rFonts w:ascii="Arial" w:hAnsi="Arial" w:cs="Arial"/>
      <w:sz w:val="20"/>
      <w:szCs w:val="20"/>
    </w:rPr>
  </w:style>
  <w:style w:type="paragraph" w:styleId="afe">
    <w:name w:val="Body Text"/>
    <w:basedOn w:val="a2"/>
    <w:link w:val="aff"/>
    <w:uiPriority w:val="99"/>
    <w:semiHidden/>
    <w:unhideWhenUsed/>
    <w:rsid w:val="002E7D6B"/>
    <w:pPr>
      <w:spacing w:after="120"/>
    </w:pPr>
  </w:style>
  <w:style w:type="character" w:customStyle="1" w:styleId="aff">
    <w:name w:val="Основной текст Знак"/>
    <w:basedOn w:val="a3"/>
    <w:link w:val="afe"/>
    <w:uiPriority w:val="99"/>
    <w:semiHidden/>
    <w:rsid w:val="002E7D6B"/>
    <w:rPr>
      <w:rFonts w:ascii="Arial" w:hAnsi="Arial" w:cs="Arial"/>
      <w:kern w:val="0"/>
      <w14:ligatures w14:val="none"/>
    </w:rPr>
  </w:style>
  <w:style w:type="paragraph" w:styleId="aff0">
    <w:name w:val="Body Text First Indent"/>
    <w:basedOn w:val="afe"/>
    <w:link w:val="aff1"/>
    <w:uiPriority w:val="99"/>
    <w:semiHidden/>
    <w:unhideWhenUsed/>
    <w:rsid w:val="002E7D6B"/>
    <w:pPr>
      <w:spacing w:after="200"/>
      <w:ind w:firstLine="360"/>
    </w:pPr>
  </w:style>
  <w:style w:type="character" w:customStyle="1" w:styleId="aff1">
    <w:name w:val="Красная строка Знак"/>
    <w:basedOn w:val="aff"/>
    <w:link w:val="aff0"/>
    <w:uiPriority w:val="99"/>
    <w:semiHidden/>
    <w:rsid w:val="002E7D6B"/>
    <w:rPr>
      <w:rFonts w:ascii="Arial" w:hAnsi="Arial" w:cs="Arial"/>
      <w:kern w:val="0"/>
      <w14:ligatures w14:val="none"/>
    </w:rPr>
  </w:style>
  <w:style w:type="paragraph" w:styleId="aff2">
    <w:name w:val="Body Text Indent"/>
    <w:basedOn w:val="a2"/>
    <w:link w:val="aff3"/>
    <w:uiPriority w:val="99"/>
    <w:semiHidden/>
    <w:unhideWhenUsed/>
    <w:rsid w:val="002E7D6B"/>
    <w:pPr>
      <w:spacing w:after="120"/>
      <w:ind w:left="283"/>
    </w:pPr>
  </w:style>
  <w:style w:type="character" w:customStyle="1" w:styleId="aff3">
    <w:name w:val="Основной текст с отступом Знак"/>
    <w:basedOn w:val="a3"/>
    <w:link w:val="aff2"/>
    <w:uiPriority w:val="99"/>
    <w:semiHidden/>
    <w:rsid w:val="002E7D6B"/>
    <w:rPr>
      <w:rFonts w:ascii="Arial" w:hAnsi="Arial" w:cs="Arial"/>
      <w:kern w:val="0"/>
      <w14:ligatures w14:val="none"/>
    </w:rPr>
  </w:style>
  <w:style w:type="paragraph" w:styleId="25">
    <w:name w:val="Body Text First Indent 2"/>
    <w:basedOn w:val="aff2"/>
    <w:link w:val="26"/>
    <w:uiPriority w:val="99"/>
    <w:semiHidden/>
    <w:unhideWhenUsed/>
    <w:rsid w:val="002E7D6B"/>
    <w:pPr>
      <w:spacing w:after="200"/>
      <w:ind w:left="360" w:firstLine="360"/>
    </w:pPr>
  </w:style>
  <w:style w:type="character" w:customStyle="1" w:styleId="26">
    <w:name w:val="Красная строка 2 Знак"/>
    <w:basedOn w:val="aff3"/>
    <w:link w:val="25"/>
    <w:uiPriority w:val="99"/>
    <w:semiHidden/>
    <w:rsid w:val="002E7D6B"/>
    <w:rPr>
      <w:rFonts w:ascii="Arial" w:hAnsi="Arial" w:cs="Arial"/>
      <w:kern w:val="0"/>
      <w14:ligatures w14:val="none"/>
    </w:rPr>
  </w:style>
  <w:style w:type="paragraph" w:styleId="a0">
    <w:name w:val="List Bullet"/>
    <w:basedOn w:val="a2"/>
    <w:uiPriority w:val="99"/>
    <w:semiHidden/>
    <w:unhideWhenUsed/>
    <w:rsid w:val="002E7D6B"/>
    <w:pPr>
      <w:numPr>
        <w:numId w:val="3"/>
      </w:numPr>
      <w:contextualSpacing/>
    </w:pPr>
  </w:style>
  <w:style w:type="paragraph" w:styleId="20">
    <w:name w:val="List Bullet 2"/>
    <w:basedOn w:val="a2"/>
    <w:uiPriority w:val="99"/>
    <w:semiHidden/>
    <w:unhideWhenUsed/>
    <w:rsid w:val="002E7D6B"/>
    <w:pPr>
      <w:numPr>
        <w:numId w:val="4"/>
      </w:numPr>
      <w:contextualSpacing/>
    </w:pPr>
  </w:style>
  <w:style w:type="paragraph" w:styleId="30">
    <w:name w:val="List Bullet 3"/>
    <w:basedOn w:val="a2"/>
    <w:uiPriority w:val="99"/>
    <w:semiHidden/>
    <w:unhideWhenUsed/>
    <w:rsid w:val="002E7D6B"/>
    <w:pPr>
      <w:numPr>
        <w:numId w:val="5"/>
      </w:numPr>
      <w:contextualSpacing/>
    </w:pPr>
  </w:style>
  <w:style w:type="paragraph" w:styleId="40">
    <w:name w:val="List Bullet 4"/>
    <w:basedOn w:val="a2"/>
    <w:uiPriority w:val="99"/>
    <w:semiHidden/>
    <w:unhideWhenUsed/>
    <w:rsid w:val="002E7D6B"/>
    <w:pPr>
      <w:numPr>
        <w:numId w:val="6"/>
      </w:numPr>
      <w:contextualSpacing/>
    </w:pPr>
  </w:style>
  <w:style w:type="paragraph" w:styleId="50">
    <w:name w:val="List Bullet 5"/>
    <w:basedOn w:val="a2"/>
    <w:uiPriority w:val="99"/>
    <w:semiHidden/>
    <w:unhideWhenUsed/>
    <w:rsid w:val="002E7D6B"/>
    <w:pPr>
      <w:numPr>
        <w:numId w:val="7"/>
      </w:numPr>
      <w:contextualSpacing/>
    </w:pPr>
  </w:style>
  <w:style w:type="character" w:styleId="aff4">
    <w:name w:val="Book Title"/>
    <w:basedOn w:val="a3"/>
    <w:uiPriority w:val="33"/>
    <w:qFormat/>
    <w:rsid w:val="002E7D6B"/>
    <w:rPr>
      <w:rFonts w:ascii="Arial" w:hAnsi="Arial" w:cs="Arial"/>
      <w:b/>
      <w:bCs/>
      <w:smallCaps/>
      <w:spacing w:val="5"/>
    </w:rPr>
  </w:style>
  <w:style w:type="paragraph" w:styleId="aff5">
    <w:name w:val="caption"/>
    <w:basedOn w:val="a2"/>
    <w:next w:val="a2"/>
    <w:uiPriority w:val="35"/>
    <w:unhideWhenUsed/>
    <w:qFormat/>
    <w:rsid w:val="002E7D6B"/>
    <w:pPr>
      <w:spacing w:line="240" w:lineRule="auto"/>
    </w:pPr>
    <w:rPr>
      <w:b/>
      <w:bCs/>
      <w:color w:val="4472C4" w:themeColor="accent1"/>
      <w:sz w:val="18"/>
      <w:szCs w:val="18"/>
    </w:rPr>
  </w:style>
  <w:style w:type="paragraph" w:styleId="aff6">
    <w:name w:val="footer"/>
    <w:basedOn w:val="a2"/>
    <w:link w:val="aff7"/>
    <w:uiPriority w:val="99"/>
    <w:unhideWhenUsed/>
    <w:rsid w:val="002E7D6B"/>
    <w:pPr>
      <w:tabs>
        <w:tab w:val="center" w:pos="4677"/>
        <w:tab w:val="right" w:pos="9355"/>
      </w:tabs>
      <w:spacing w:after="0" w:line="240" w:lineRule="auto"/>
    </w:pPr>
  </w:style>
  <w:style w:type="character" w:customStyle="1" w:styleId="aff7">
    <w:name w:val="Нижний колонтитул Знак"/>
    <w:basedOn w:val="a3"/>
    <w:link w:val="aff6"/>
    <w:uiPriority w:val="99"/>
    <w:rsid w:val="002E7D6B"/>
    <w:rPr>
      <w:rFonts w:ascii="Arial" w:hAnsi="Arial" w:cs="Arial"/>
      <w:kern w:val="0"/>
      <w14:ligatures w14:val="none"/>
    </w:rPr>
  </w:style>
  <w:style w:type="character" w:styleId="aff8">
    <w:name w:val="page number"/>
    <w:basedOn w:val="a3"/>
    <w:uiPriority w:val="99"/>
    <w:semiHidden/>
    <w:unhideWhenUsed/>
    <w:rsid w:val="002E7D6B"/>
    <w:rPr>
      <w:rFonts w:ascii="Arial" w:hAnsi="Arial" w:cs="Arial"/>
    </w:rPr>
  </w:style>
  <w:style w:type="character" w:styleId="aff9">
    <w:name w:val="line number"/>
    <w:basedOn w:val="a3"/>
    <w:uiPriority w:val="99"/>
    <w:semiHidden/>
    <w:unhideWhenUsed/>
    <w:rsid w:val="002E7D6B"/>
    <w:rPr>
      <w:rFonts w:ascii="Arial" w:hAnsi="Arial" w:cs="Arial"/>
    </w:rPr>
  </w:style>
  <w:style w:type="paragraph" w:styleId="a">
    <w:name w:val="List Number"/>
    <w:basedOn w:val="a2"/>
    <w:uiPriority w:val="99"/>
    <w:semiHidden/>
    <w:unhideWhenUsed/>
    <w:rsid w:val="002E7D6B"/>
    <w:pPr>
      <w:numPr>
        <w:numId w:val="8"/>
      </w:numPr>
      <w:contextualSpacing/>
    </w:pPr>
  </w:style>
  <w:style w:type="paragraph" w:styleId="2">
    <w:name w:val="List Number 2"/>
    <w:basedOn w:val="a2"/>
    <w:uiPriority w:val="99"/>
    <w:semiHidden/>
    <w:unhideWhenUsed/>
    <w:rsid w:val="002E7D6B"/>
    <w:pPr>
      <w:numPr>
        <w:numId w:val="9"/>
      </w:numPr>
      <w:contextualSpacing/>
    </w:pPr>
  </w:style>
  <w:style w:type="paragraph" w:styleId="3">
    <w:name w:val="List Number 3"/>
    <w:basedOn w:val="a2"/>
    <w:uiPriority w:val="99"/>
    <w:semiHidden/>
    <w:unhideWhenUsed/>
    <w:rsid w:val="002E7D6B"/>
    <w:pPr>
      <w:numPr>
        <w:numId w:val="10"/>
      </w:numPr>
      <w:contextualSpacing/>
    </w:pPr>
  </w:style>
  <w:style w:type="paragraph" w:styleId="4">
    <w:name w:val="List Number 4"/>
    <w:basedOn w:val="a2"/>
    <w:uiPriority w:val="99"/>
    <w:semiHidden/>
    <w:unhideWhenUsed/>
    <w:rsid w:val="002E7D6B"/>
    <w:pPr>
      <w:numPr>
        <w:numId w:val="11"/>
      </w:numPr>
      <w:contextualSpacing/>
    </w:pPr>
  </w:style>
  <w:style w:type="paragraph" w:styleId="5">
    <w:name w:val="List Number 5"/>
    <w:basedOn w:val="a2"/>
    <w:uiPriority w:val="99"/>
    <w:semiHidden/>
    <w:unhideWhenUsed/>
    <w:rsid w:val="002E7D6B"/>
    <w:pPr>
      <w:numPr>
        <w:numId w:val="12"/>
      </w:numPr>
      <w:contextualSpacing/>
    </w:pPr>
  </w:style>
  <w:style w:type="character" w:styleId="HTML4">
    <w:name w:val="HTML Sample"/>
    <w:basedOn w:val="a3"/>
    <w:uiPriority w:val="99"/>
    <w:semiHidden/>
    <w:unhideWhenUsed/>
    <w:rsid w:val="002E7D6B"/>
    <w:rPr>
      <w:rFonts w:ascii="Arial" w:hAnsi="Arial" w:cs="Arial"/>
      <w:sz w:val="24"/>
      <w:szCs w:val="24"/>
    </w:rPr>
  </w:style>
  <w:style w:type="paragraph" w:styleId="27">
    <w:name w:val="envelope return"/>
    <w:basedOn w:val="a2"/>
    <w:uiPriority w:val="99"/>
    <w:semiHidden/>
    <w:unhideWhenUsed/>
    <w:rsid w:val="002E7D6B"/>
    <w:pPr>
      <w:spacing w:after="0" w:line="240" w:lineRule="auto"/>
    </w:pPr>
    <w:rPr>
      <w:rFonts w:eastAsiaTheme="majorEastAsia"/>
      <w:sz w:val="20"/>
      <w:szCs w:val="20"/>
    </w:rPr>
  </w:style>
  <w:style w:type="table" w:styleId="13">
    <w:name w:val="Table 3D effects 1"/>
    <w:basedOn w:val="a4"/>
    <w:uiPriority w:val="99"/>
    <w:semiHidden/>
    <w:unhideWhenUsed/>
    <w:rsid w:val="002E7D6B"/>
    <w:pPr>
      <w:spacing w:after="200" w:line="276"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2E7D6B"/>
    <w:pPr>
      <w:spacing w:after="200" w:line="276"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2E7D6B"/>
    <w:pPr>
      <w:spacing w:after="200" w:line="276"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Normal (Web)"/>
    <w:basedOn w:val="a2"/>
    <w:uiPriority w:val="99"/>
    <w:unhideWhenUsed/>
    <w:rsid w:val="002E7D6B"/>
    <w:rPr>
      <w:sz w:val="24"/>
      <w:szCs w:val="24"/>
    </w:rPr>
  </w:style>
  <w:style w:type="paragraph" w:styleId="affb">
    <w:name w:val="Normal Indent"/>
    <w:basedOn w:val="a2"/>
    <w:uiPriority w:val="99"/>
    <w:semiHidden/>
    <w:unhideWhenUsed/>
    <w:rsid w:val="002E7D6B"/>
    <w:pPr>
      <w:ind w:left="708"/>
    </w:pPr>
  </w:style>
  <w:style w:type="paragraph" w:styleId="14">
    <w:name w:val="toc 1"/>
    <w:basedOn w:val="a2"/>
    <w:next w:val="a2"/>
    <w:autoRedefine/>
    <w:uiPriority w:val="39"/>
    <w:semiHidden/>
    <w:unhideWhenUsed/>
    <w:rsid w:val="002E7D6B"/>
    <w:pPr>
      <w:spacing w:after="100"/>
    </w:pPr>
  </w:style>
  <w:style w:type="paragraph" w:styleId="29">
    <w:name w:val="toc 2"/>
    <w:basedOn w:val="a2"/>
    <w:next w:val="a2"/>
    <w:autoRedefine/>
    <w:uiPriority w:val="39"/>
    <w:semiHidden/>
    <w:unhideWhenUsed/>
    <w:rsid w:val="002E7D6B"/>
    <w:pPr>
      <w:spacing w:after="100"/>
      <w:ind w:left="220"/>
    </w:pPr>
  </w:style>
  <w:style w:type="paragraph" w:styleId="35">
    <w:name w:val="toc 3"/>
    <w:basedOn w:val="a2"/>
    <w:next w:val="a2"/>
    <w:autoRedefine/>
    <w:uiPriority w:val="39"/>
    <w:semiHidden/>
    <w:unhideWhenUsed/>
    <w:rsid w:val="002E7D6B"/>
    <w:pPr>
      <w:spacing w:after="100"/>
      <w:ind w:left="440"/>
    </w:pPr>
  </w:style>
  <w:style w:type="paragraph" w:styleId="44">
    <w:name w:val="toc 4"/>
    <w:basedOn w:val="a2"/>
    <w:next w:val="a2"/>
    <w:autoRedefine/>
    <w:uiPriority w:val="39"/>
    <w:semiHidden/>
    <w:unhideWhenUsed/>
    <w:rsid w:val="002E7D6B"/>
    <w:pPr>
      <w:spacing w:after="100"/>
      <w:ind w:left="660"/>
    </w:pPr>
  </w:style>
  <w:style w:type="paragraph" w:styleId="53">
    <w:name w:val="toc 5"/>
    <w:basedOn w:val="a2"/>
    <w:next w:val="a2"/>
    <w:autoRedefine/>
    <w:uiPriority w:val="39"/>
    <w:semiHidden/>
    <w:unhideWhenUsed/>
    <w:rsid w:val="002E7D6B"/>
    <w:pPr>
      <w:spacing w:after="100"/>
      <w:ind w:left="880"/>
    </w:pPr>
  </w:style>
  <w:style w:type="paragraph" w:styleId="61">
    <w:name w:val="toc 6"/>
    <w:basedOn w:val="a2"/>
    <w:next w:val="a2"/>
    <w:autoRedefine/>
    <w:uiPriority w:val="39"/>
    <w:semiHidden/>
    <w:unhideWhenUsed/>
    <w:rsid w:val="002E7D6B"/>
    <w:pPr>
      <w:spacing w:after="100"/>
      <w:ind w:left="1100"/>
    </w:pPr>
  </w:style>
  <w:style w:type="paragraph" w:styleId="71">
    <w:name w:val="toc 7"/>
    <w:basedOn w:val="a2"/>
    <w:next w:val="a2"/>
    <w:autoRedefine/>
    <w:uiPriority w:val="39"/>
    <w:semiHidden/>
    <w:unhideWhenUsed/>
    <w:rsid w:val="002E7D6B"/>
    <w:pPr>
      <w:spacing w:after="100"/>
      <w:ind w:left="1320"/>
    </w:pPr>
  </w:style>
  <w:style w:type="paragraph" w:styleId="81">
    <w:name w:val="toc 8"/>
    <w:basedOn w:val="a2"/>
    <w:next w:val="a2"/>
    <w:autoRedefine/>
    <w:uiPriority w:val="39"/>
    <w:semiHidden/>
    <w:unhideWhenUsed/>
    <w:rsid w:val="002E7D6B"/>
    <w:pPr>
      <w:spacing w:after="100"/>
      <w:ind w:left="1540"/>
    </w:pPr>
  </w:style>
  <w:style w:type="paragraph" w:styleId="91">
    <w:name w:val="toc 9"/>
    <w:basedOn w:val="a2"/>
    <w:next w:val="a2"/>
    <w:autoRedefine/>
    <w:uiPriority w:val="39"/>
    <w:semiHidden/>
    <w:unhideWhenUsed/>
    <w:rsid w:val="002E7D6B"/>
    <w:pPr>
      <w:spacing w:after="100"/>
      <w:ind w:left="1760"/>
    </w:pPr>
  </w:style>
  <w:style w:type="character" w:styleId="HTML5">
    <w:name w:val="HTML Definition"/>
    <w:basedOn w:val="a3"/>
    <w:uiPriority w:val="99"/>
    <w:semiHidden/>
    <w:unhideWhenUsed/>
    <w:rsid w:val="002E7D6B"/>
    <w:rPr>
      <w:rFonts w:ascii="Arial" w:hAnsi="Arial" w:cs="Arial"/>
      <w:i/>
      <w:iCs/>
    </w:rPr>
  </w:style>
  <w:style w:type="paragraph" w:styleId="2a">
    <w:name w:val="Body Text 2"/>
    <w:basedOn w:val="a2"/>
    <w:link w:val="2b"/>
    <w:uiPriority w:val="99"/>
    <w:semiHidden/>
    <w:unhideWhenUsed/>
    <w:rsid w:val="002E7D6B"/>
    <w:pPr>
      <w:spacing w:after="120" w:line="480" w:lineRule="auto"/>
    </w:pPr>
  </w:style>
  <w:style w:type="character" w:customStyle="1" w:styleId="2b">
    <w:name w:val="Основной текст 2 Знак"/>
    <w:basedOn w:val="a3"/>
    <w:link w:val="2a"/>
    <w:uiPriority w:val="99"/>
    <w:semiHidden/>
    <w:rsid w:val="002E7D6B"/>
    <w:rPr>
      <w:rFonts w:ascii="Arial" w:hAnsi="Arial" w:cs="Arial"/>
      <w:kern w:val="0"/>
      <w14:ligatures w14:val="none"/>
    </w:rPr>
  </w:style>
  <w:style w:type="paragraph" w:styleId="36">
    <w:name w:val="Body Text 3"/>
    <w:basedOn w:val="a2"/>
    <w:link w:val="37"/>
    <w:uiPriority w:val="99"/>
    <w:semiHidden/>
    <w:unhideWhenUsed/>
    <w:rsid w:val="002E7D6B"/>
    <w:pPr>
      <w:spacing w:after="120"/>
    </w:pPr>
    <w:rPr>
      <w:sz w:val="16"/>
      <w:szCs w:val="16"/>
    </w:rPr>
  </w:style>
  <w:style w:type="character" w:customStyle="1" w:styleId="37">
    <w:name w:val="Основной текст 3 Знак"/>
    <w:basedOn w:val="a3"/>
    <w:link w:val="36"/>
    <w:uiPriority w:val="99"/>
    <w:semiHidden/>
    <w:rsid w:val="002E7D6B"/>
    <w:rPr>
      <w:rFonts w:ascii="Arial" w:hAnsi="Arial" w:cs="Arial"/>
      <w:kern w:val="0"/>
      <w:sz w:val="16"/>
      <w:szCs w:val="16"/>
      <w14:ligatures w14:val="none"/>
    </w:rPr>
  </w:style>
  <w:style w:type="paragraph" w:styleId="2c">
    <w:name w:val="Body Text Indent 2"/>
    <w:basedOn w:val="a2"/>
    <w:link w:val="2d"/>
    <w:uiPriority w:val="99"/>
    <w:semiHidden/>
    <w:unhideWhenUsed/>
    <w:rsid w:val="002E7D6B"/>
    <w:pPr>
      <w:spacing w:after="120" w:line="480" w:lineRule="auto"/>
      <w:ind w:left="283"/>
    </w:pPr>
  </w:style>
  <w:style w:type="character" w:customStyle="1" w:styleId="2d">
    <w:name w:val="Основной текст с отступом 2 Знак"/>
    <w:basedOn w:val="a3"/>
    <w:link w:val="2c"/>
    <w:uiPriority w:val="99"/>
    <w:semiHidden/>
    <w:rsid w:val="002E7D6B"/>
    <w:rPr>
      <w:rFonts w:ascii="Arial" w:hAnsi="Arial" w:cs="Arial"/>
      <w:kern w:val="0"/>
      <w14:ligatures w14:val="none"/>
    </w:rPr>
  </w:style>
  <w:style w:type="paragraph" w:styleId="38">
    <w:name w:val="Body Text Indent 3"/>
    <w:basedOn w:val="a2"/>
    <w:link w:val="39"/>
    <w:uiPriority w:val="99"/>
    <w:semiHidden/>
    <w:unhideWhenUsed/>
    <w:rsid w:val="002E7D6B"/>
    <w:pPr>
      <w:spacing w:after="120"/>
      <w:ind w:left="283"/>
    </w:pPr>
    <w:rPr>
      <w:sz w:val="16"/>
      <w:szCs w:val="16"/>
    </w:rPr>
  </w:style>
  <w:style w:type="character" w:customStyle="1" w:styleId="39">
    <w:name w:val="Основной текст с отступом 3 Знак"/>
    <w:basedOn w:val="a3"/>
    <w:link w:val="38"/>
    <w:uiPriority w:val="99"/>
    <w:semiHidden/>
    <w:rsid w:val="002E7D6B"/>
    <w:rPr>
      <w:rFonts w:ascii="Arial" w:hAnsi="Arial" w:cs="Arial"/>
      <w:kern w:val="0"/>
      <w:sz w:val="16"/>
      <w:szCs w:val="16"/>
      <w14:ligatures w14:val="none"/>
    </w:rPr>
  </w:style>
  <w:style w:type="character" w:styleId="HTML6">
    <w:name w:val="HTML Variable"/>
    <w:basedOn w:val="a3"/>
    <w:uiPriority w:val="99"/>
    <w:semiHidden/>
    <w:unhideWhenUsed/>
    <w:rsid w:val="002E7D6B"/>
    <w:rPr>
      <w:rFonts w:ascii="Arial" w:hAnsi="Arial" w:cs="Arial"/>
      <w:i/>
      <w:iCs/>
    </w:rPr>
  </w:style>
  <w:style w:type="paragraph" w:styleId="affc">
    <w:name w:val="table of figures"/>
    <w:basedOn w:val="a2"/>
    <w:next w:val="a2"/>
    <w:uiPriority w:val="99"/>
    <w:semiHidden/>
    <w:unhideWhenUsed/>
    <w:rsid w:val="002E7D6B"/>
    <w:pPr>
      <w:spacing w:after="0"/>
    </w:pPr>
  </w:style>
  <w:style w:type="character" w:styleId="HTML7">
    <w:name w:val="HTML Typewriter"/>
    <w:basedOn w:val="a3"/>
    <w:uiPriority w:val="99"/>
    <w:semiHidden/>
    <w:unhideWhenUsed/>
    <w:rsid w:val="002E7D6B"/>
    <w:rPr>
      <w:rFonts w:ascii="Consolas" w:hAnsi="Consolas" w:cs="Consolas"/>
      <w:sz w:val="20"/>
      <w:szCs w:val="20"/>
    </w:rPr>
  </w:style>
  <w:style w:type="paragraph" w:styleId="affd">
    <w:name w:val="Signature"/>
    <w:basedOn w:val="a2"/>
    <w:link w:val="affe"/>
    <w:uiPriority w:val="99"/>
    <w:semiHidden/>
    <w:unhideWhenUsed/>
    <w:rsid w:val="002E7D6B"/>
    <w:pPr>
      <w:spacing w:after="0" w:line="240" w:lineRule="auto"/>
      <w:ind w:left="4252"/>
    </w:pPr>
  </w:style>
  <w:style w:type="character" w:customStyle="1" w:styleId="affe">
    <w:name w:val="Подпись Знак"/>
    <w:basedOn w:val="a3"/>
    <w:link w:val="affd"/>
    <w:uiPriority w:val="99"/>
    <w:semiHidden/>
    <w:rsid w:val="002E7D6B"/>
    <w:rPr>
      <w:rFonts w:ascii="Arial" w:hAnsi="Arial" w:cs="Arial"/>
      <w:kern w:val="0"/>
      <w14:ligatures w14:val="none"/>
    </w:rPr>
  </w:style>
  <w:style w:type="paragraph" w:styleId="afff">
    <w:name w:val="Salutation"/>
    <w:basedOn w:val="a2"/>
    <w:next w:val="a2"/>
    <w:link w:val="afff0"/>
    <w:uiPriority w:val="99"/>
    <w:semiHidden/>
    <w:unhideWhenUsed/>
    <w:rsid w:val="002E7D6B"/>
  </w:style>
  <w:style w:type="character" w:customStyle="1" w:styleId="afff0">
    <w:name w:val="Приветствие Знак"/>
    <w:basedOn w:val="a3"/>
    <w:link w:val="afff"/>
    <w:uiPriority w:val="99"/>
    <w:semiHidden/>
    <w:rsid w:val="002E7D6B"/>
    <w:rPr>
      <w:rFonts w:ascii="Arial" w:hAnsi="Arial" w:cs="Arial"/>
      <w:kern w:val="0"/>
      <w14:ligatures w14:val="none"/>
    </w:rPr>
  </w:style>
  <w:style w:type="paragraph" w:styleId="afff1">
    <w:name w:val="List Continue"/>
    <w:basedOn w:val="a2"/>
    <w:uiPriority w:val="99"/>
    <w:semiHidden/>
    <w:unhideWhenUsed/>
    <w:rsid w:val="002E7D6B"/>
    <w:pPr>
      <w:spacing w:after="120"/>
      <w:ind w:left="283"/>
      <w:contextualSpacing/>
    </w:pPr>
  </w:style>
  <w:style w:type="paragraph" w:styleId="2e">
    <w:name w:val="List Continue 2"/>
    <w:basedOn w:val="a2"/>
    <w:uiPriority w:val="99"/>
    <w:semiHidden/>
    <w:unhideWhenUsed/>
    <w:rsid w:val="002E7D6B"/>
    <w:pPr>
      <w:spacing w:after="120"/>
      <w:ind w:left="566"/>
      <w:contextualSpacing/>
    </w:pPr>
  </w:style>
  <w:style w:type="paragraph" w:styleId="3a">
    <w:name w:val="List Continue 3"/>
    <w:basedOn w:val="a2"/>
    <w:uiPriority w:val="99"/>
    <w:semiHidden/>
    <w:unhideWhenUsed/>
    <w:rsid w:val="002E7D6B"/>
    <w:pPr>
      <w:spacing w:after="120"/>
      <w:ind w:left="849"/>
      <w:contextualSpacing/>
    </w:pPr>
  </w:style>
  <w:style w:type="paragraph" w:styleId="45">
    <w:name w:val="List Continue 4"/>
    <w:basedOn w:val="a2"/>
    <w:uiPriority w:val="99"/>
    <w:semiHidden/>
    <w:unhideWhenUsed/>
    <w:rsid w:val="002E7D6B"/>
    <w:pPr>
      <w:spacing w:after="120"/>
      <w:ind w:left="1132"/>
      <w:contextualSpacing/>
    </w:pPr>
  </w:style>
  <w:style w:type="paragraph" w:styleId="54">
    <w:name w:val="List Continue 5"/>
    <w:basedOn w:val="a2"/>
    <w:uiPriority w:val="99"/>
    <w:semiHidden/>
    <w:unhideWhenUsed/>
    <w:rsid w:val="002E7D6B"/>
    <w:pPr>
      <w:spacing w:after="120"/>
      <w:ind w:left="1415"/>
      <w:contextualSpacing/>
    </w:pPr>
  </w:style>
  <w:style w:type="character" w:styleId="afff2">
    <w:name w:val="FollowedHyperlink"/>
    <w:basedOn w:val="a3"/>
    <w:uiPriority w:val="99"/>
    <w:semiHidden/>
    <w:unhideWhenUsed/>
    <w:rsid w:val="002E7D6B"/>
    <w:rPr>
      <w:rFonts w:ascii="Arial" w:hAnsi="Arial" w:cs="Arial"/>
      <w:color w:val="954F72" w:themeColor="followedHyperlink"/>
      <w:u w:val="single"/>
    </w:rPr>
  </w:style>
  <w:style w:type="table" w:styleId="15">
    <w:name w:val="Table Simple 1"/>
    <w:basedOn w:val="a4"/>
    <w:uiPriority w:val="99"/>
    <w:semiHidden/>
    <w:unhideWhenUsed/>
    <w:rsid w:val="002E7D6B"/>
    <w:pPr>
      <w:spacing w:after="200" w:line="276"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2E7D6B"/>
    <w:pPr>
      <w:spacing w:after="200" w:line="276"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2E7D6B"/>
    <w:pPr>
      <w:spacing w:after="0" w:line="240" w:lineRule="auto"/>
      <w:ind w:left="4252"/>
    </w:pPr>
  </w:style>
  <w:style w:type="character" w:customStyle="1" w:styleId="afff4">
    <w:name w:val="Прощание Знак"/>
    <w:basedOn w:val="a3"/>
    <w:link w:val="afff3"/>
    <w:uiPriority w:val="99"/>
    <w:semiHidden/>
    <w:rsid w:val="002E7D6B"/>
    <w:rPr>
      <w:rFonts w:ascii="Arial" w:hAnsi="Arial" w:cs="Arial"/>
      <w:kern w:val="0"/>
      <w14:ligatures w14:val="none"/>
    </w:rPr>
  </w:style>
  <w:style w:type="table" w:styleId="afff5">
    <w:name w:val="Light Shading"/>
    <w:basedOn w:val="a4"/>
    <w:uiPriority w:val="60"/>
    <w:rsid w:val="002E7D6B"/>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2E7D6B"/>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0">
    <w:name w:val="Light Shading Accent 2"/>
    <w:basedOn w:val="a4"/>
    <w:uiPriority w:val="60"/>
    <w:rsid w:val="002E7D6B"/>
    <w:pPr>
      <w:spacing w:after="0" w:line="240" w:lineRule="auto"/>
    </w:pPr>
    <w:rPr>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4"/>
    <w:uiPriority w:val="60"/>
    <w:rsid w:val="002E7D6B"/>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4"/>
    <w:uiPriority w:val="60"/>
    <w:rsid w:val="002E7D6B"/>
    <w:pPr>
      <w:spacing w:after="0" w:line="240" w:lineRule="auto"/>
    </w:pPr>
    <w:rPr>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4"/>
    <w:uiPriority w:val="60"/>
    <w:rsid w:val="002E7D6B"/>
    <w:pPr>
      <w:spacing w:after="0" w:line="240" w:lineRule="auto"/>
    </w:pPr>
    <w:rPr>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4"/>
    <w:uiPriority w:val="60"/>
    <w:rsid w:val="002E7D6B"/>
    <w:pPr>
      <w:spacing w:after="0" w:line="240" w:lineRule="auto"/>
    </w:pPr>
    <w:rPr>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6">
    <w:name w:val="Light Grid"/>
    <w:basedOn w:val="a4"/>
    <w:uiPriority w:val="62"/>
    <w:rsid w:val="002E7D6B"/>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2E7D6B"/>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Light Grid Accent 2"/>
    <w:basedOn w:val="a4"/>
    <w:uiPriority w:val="62"/>
    <w:rsid w:val="002E7D6B"/>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4"/>
    <w:uiPriority w:val="62"/>
    <w:rsid w:val="002E7D6B"/>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4"/>
    <w:uiPriority w:val="62"/>
    <w:rsid w:val="002E7D6B"/>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4"/>
    <w:uiPriority w:val="62"/>
    <w:rsid w:val="002E7D6B"/>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0">
    <w:name w:val="Light Grid Accent 6"/>
    <w:basedOn w:val="a4"/>
    <w:uiPriority w:val="62"/>
    <w:rsid w:val="002E7D6B"/>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7">
    <w:name w:val="Light List"/>
    <w:basedOn w:val="a4"/>
    <w:uiPriority w:val="61"/>
    <w:rsid w:val="002E7D6B"/>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2E7D6B"/>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2">
    <w:name w:val="Light List Accent 2"/>
    <w:basedOn w:val="a4"/>
    <w:uiPriority w:val="61"/>
    <w:rsid w:val="002E7D6B"/>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rsid w:val="002E7D6B"/>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4"/>
    <w:uiPriority w:val="61"/>
    <w:rsid w:val="002E7D6B"/>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4"/>
    <w:uiPriority w:val="61"/>
    <w:rsid w:val="002E7D6B"/>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1">
    <w:name w:val="Light List Accent 6"/>
    <w:basedOn w:val="a4"/>
    <w:uiPriority w:val="61"/>
    <w:rsid w:val="002E7D6B"/>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8">
    <w:name w:val="Table Grid"/>
    <w:basedOn w:val="a4"/>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2E7D6B"/>
    <w:pPr>
      <w:spacing w:after="200" w:line="276"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2E7D6B"/>
    <w:pPr>
      <w:spacing w:after="200" w:line="276"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2E7D6B"/>
    <w:pPr>
      <w:spacing w:after="200" w:line="276"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2E7D6B"/>
    <w:pPr>
      <w:spacing w:after="200" w:line="276"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2E7D6B"/>
    <w:pPr>
      <w:spacing w:after="200" w:line="276"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2E7D6B"/>
    <w:pPr>
      <w:spacing w:after="200" w:line="276"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2E7D6B"/>
    <w:rPr>
      <w:rFonts w:ascii="Arial" w:hAnsi="Arial" w:cs="Arial"/>
      <w:b/>
      <w:bCs/>
      <w:smallCaps/>
      <w:color w:val="ED7D31" w:themeColor="accent2"/>
      <w:spacing w:val="5"/>
      <w:u w:val="single"/>
    </w:rPr>
  </w:style>
  <w:style w:type="character" w:styleId="afffa">
    <w:name w:val="Intense Emphasis"/>
    <w:basedOn w:val="a3"/>
    <w:uiPriority w:val="21"/>
    <w:qFormat/>
    <w:rsid w:val="002E7D6B"/>
    <w:rPr>
      <w:rFonts w:ascii="Arial" w:hAnsi="Arial" w:cs="Arial"/>
      <w:b/>
      <w:bCs/>
      <w:i/>
      <w:iCs/>
      <w:color w:val="4472C4" w:themeColor="accent1"/>
    </w:rPr>
  </w:style>
  <w:style w:type="character" w:styleId="afffb">
    <w:name w:val="Subtle Reference"/>
    <w:basedOn w:val="a3"/>
    <w:uiPriority w:val="31"/>
    <w:qFormat/>
    <w:rsid w:val="002E7D6B"/>
    <w:rPr>
      <w:rFonts w:ascii="Arial" w:hAnsi="Arial" w:cs="Arial"/>
      <w:smallCaps/>
      <w:color w:val="ED7D31" w:themeColor="accent2"/>
      <w:u w:val="single"/>
    </w:rPr>
  </w:style>
  <w:style w:type="character" w:styleId="afffc">
    <w:name w:val="Subtle Emphasis"/>
    <w:basedOn w:val="a3"/>
    <w:uiPriority w:val="19"/>
    <w:qFormat/>
    <w:rsid w:val="002E7D6B"/>
    <w:rPr>
      <w:rFonts w:ascii="Arial" w:hAnsi="Arial" w:cs="Arial"/>
      <w:i/>
      <w:iCs/>
      <w:color w:val="808080" w:themeColor="text1" w:themeTint="7F"/>
    </w:rPr>
  </w:style>
  <w:style w:type="table" w:styleId="afffd">
    <w:name w:val="Table Contemporary"/>
    <w:basedOn w:val="a4"/>
    <w:uiPriority w:val="99"/>
    <w:semiHidden/>
    <w:unhideWhenUsed/>
    <w:rsid w:val="002E7D6B"/>
    <w:pPr>
      <w:spacing w:after="200" w:line="276"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2E7D6B"/>
    <w:pPr>
      <w:ind w:left="283" w:hanging="283"/>
      <w:contextualSpacing/>
    </w:pPr>
  </w:style>
  <w:style w:type="paragraph" w:styleId="2f1">
    <w:name w:val="List 2"/>
    <w:basedOn w:val="a2"/>
    <w:uiPriority w:val="99"/>
    <w:semiHidden/>
    <w:unhideWhenUsed/>
    <w:rsid w:val="002E7D6B"/>
    <w:pPr>
      <w:ind w:left="566" w:hanging="283"/>
      <w:contextualSpacing/>
    </w:pPr>
  </w:style>
  <w:style w:type="paragraph" w:styleId="3d">
    <w:name w:val="List 3"/>
    <w:basedOn w:val="a2"/>
    <w:uiPriority w:val="99"/>
    <w:semiHidden/>
    <w:unhideWhenUsed/>
    <w:rsid w:val="002E7D6B"/>
    <w:pPr>
      <w:ind w:left="849" w:hanging="283"/>
      <w:contextualSpacing/>
    </w:pPr>
  </w:style>
  <w:style w:type="paragraph" w:styleId="47">
    <w:name w:val="List 4"/>
    <w:basedOn w:val="a2"/>
    <w:uiPriority w:val="99"/>
    <w:semiHidden/>
    <w:unhideWhenUsed/>
    <w:rsid w:val="002E7D6B"/>
    <w:pPr>
      <w:ind w:left="1132" w:hanging="283"/>
      <w:contextualSpacing/>
    </w:pPr>
  </w:style>
  <w:style w:type="paragraph" w:styleId="56">
    <w:name w:val="List 5"/>
    <w:basedOn w:val="a2"/>
    <w:uiPriority w:val="99"/>
    <w:semiHidden/>
    <w:unhideWhenUsed/>
    <w:rsid w:val="002E7D6B"/>
    <w:pPr>
      <w:ind w:left="1415" w:hanging="283"/>
      <w:contextualSpacing/>
    </w:pPr>
  </w:style>
  <w:style w:type="paragraph" w:styleId="affff">
    <w:name w:val="Bibliography"/>
    <w:basedOn w:val="a2"/>
    <w:next w:val="a2"/>
    <w:uiPriority w:val="37"/>
    <w:semiHidden/>
    <w:unhideWhenUsed/>
    <w:rsid w:val="002E7D6B"/>
  </w:style>
  <w:style w:type="table" w:styleId="17">
    <w:name w:val="Medium List 1"/>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
    <w:name w:val="Medium List 1 Accent 2"/>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
    <w:name w:val="Medium List 1 Accent 6"/>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2">
    <w:name w:val="Medium List 2"/>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2E7D6B"/>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2E7D6B"/>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2E7D6B"/>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2E7D6B"/>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2E7D6B"/>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2E7D6B"/>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2E7D6B"/>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2E7D6B"/>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2E7D6B"/>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4"/>
    <w:uiPriority w:val="67"/>
    <w:rsid w:val="002E7D6B"/>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rsid w:val="002E7D6B"/>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rsid w:val="002E7D6B"/>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rsid w:val="002E7D6B"/>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4"/>
    <w:uiPriority w:val="67"/>
    <w:rsid w:val="002E7D6B"/>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e">
    <w:name w:val="Medium Grid 3"/>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0">
    <w:name w:val="Table Professional"/>
    <w:basedOn w:val="a4"/>
    <w:uiPriority w:val="99"/>
    <w:semiHidden/>
    <w:unhideWhenUsed/>
    <w:rsid w:val="002E7D6B"/>
    <w:pPr>
      <w:spacing w:after="200" w:line="276"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2E7D6B"/>
    <w:pPr>
      <w:spacing w:after="0" w:line="240" w:lineRule="auto"/>
    </w:pPr>
    <w:rPr>
      <w:sz w:val="20"/>
      <w:szCs w:val="20"/>
    </w:rPr>
  </w:style>
  <w:style w:type="character" w:customStyle="1" w:styleId="HTML9">
    <w:name w:val="Стандартный HTML Знак"/>
    <w:basedOn w:val="a3"/>
    <w:link w:val="HTML8"/>
    <w:uiPriority w:val="99"/>
    <w:semiHidden/>
    <w:rsid w:val="002E7D6B"/>
    <w:rPr>
      <w:rFonts w:ascii="Arial" w:hAnsi="Arial" w:cs="Arial"/>
      <w:kern w:val="0"/>
      <w:sz w:val="20"/>
      <w:szCs w:val="20"/>
      <w14:ligatures w14:val="none"/>
    </w:rPr>
  </w:style>
  <w:style w:type="numbering" w:styleId="a1">
    <w:name w:val="Outline List 3"/>
    <w:basedOn w:val="a5"/>
    <w:uiPriority w:val="99"/>
    <w:semiHidden/>
    <w:unhideWhenUsed/>
    <w:rsid w:val="002E7D6B"/>
    <w:pPr>
      <w:numPr>
        <w:numId w:val="13"/>
      </w:numPr>
    </w:pPr>
  </w:style>
  <w:style w:type="table" w:styleId="1a">
    <w:name w:val="Table Columns 1"/>
    <w:basedOn w:val="a4"/>
    <w:uiPriority w:val="99"/>
    <w:semiHidden/>
    <w:unhideWhenUsed/>
    <w:rsid w:val="002E7D6B"/>
    <w:pPr>
      <w:spacing w:after="200" w:line="276"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2E7D6B"/>
    <w:pPr>
      <w:spacing w:after="200" w:line="276"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2E7D6B"/>
    <w:pPr>
      <w:spacing w:after="200" w:line="276"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E7D6B"/>
    <w:pPr>
      <w:spacing w:after="200" w:line="276"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E7D6B"/>
    <w:pPr>
      <w:spacing w:after="200" w:line="276"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2E7D6B"/>
    <w:rPr>
      <w:rFonts w:ascii="Arial" w:hAnsi="Arial" w:cs="Arial"/>
      <w:b/>
      <w:bCs/>
    </w:rPr>
  </w:style>
  <w:style w:type="paragraph" w:styleId="affff2">
    <w:name w:val="Document Map"/>
    <w:basedOn w:val="a2"/>
    <w:link w:val="affff3"/>
    <w:uiPriority w:val="99"/>
    <w:semiHidden/>
    <w:unhideWhenUsed/>
    <w:rsid w:val="002E7D6B"/>
    <w:pPr>
      <w:spacing w:after="0" w:line="240" w:lineRule="auto"/>
    </w:pPr>
    <w:rPr>
      <w:sz w:val="16"/>
      <w:szCs w:val="16"/>
    </w:rPr>
  </w:style>
  <w:style w:type="character" w:customStyle="1" w:styleId="affff3">
    <w:name w:val="Схема документа Знак"/>
    <w:basedOn w:val="a3"/>
    <w:link w:val="affff2"/>
    <w:uiPriority w:val="99"/>
    <w:semiHidden/>
    <w:rsid w:val="002E7D6B"/>
    <w:rPr>
      <w:rFonts w:ascii="Arial" w:hAnsi="Arial" w:cs="Arial"/>
      <w:kern w:val="0"/>
      <w:sz w:val="16"/>
      <w:szCs w:val="16"/>
      <w14:ligatures w14:val="none"/>
    </w:rPr>
  </w:style>
  <w:style w:type="paragraph" w:styleId="affff4">
    <w:name w:val="table of authorities"/>
    <w:basedOn w:val="a2"/>
    <w:next w:val="a2"/>
    <w:uiPriority w:val="99"/>
    <w:semiHidden/>
    <w:unhideWhenUsed/>
    <w:rsid w:val="002E7D6B"/>
    <w:pPr>
      <w:spacing w:after="0"/>
      <w:ind w:left="220" w:hanging="220"/>
    </w:pPr>
  </w:style>
  <w:style w:type="table" w:styleId="-13">
    <w:name w:val="Table List 1"/>
    <w:basedOn w:val="a4"/>
    <w:uiPriority w:val="99"/>
    <w:semiHidden/>
    <w:unhideWhenUsed/>
    <w:rsid w:val="002E7D6B"/>
    <w:pPr>
      <w:spacing w:after="200" w:line="276"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2E7D6B"/>
    <w:pPr>
      <w:spacing w:after="200" w:line="276"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2E7D6B"/>
    <w:pPr>
      <w:spacing w:after="200" w:line="276"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2E7D6B"/>
    <w:pPr>
      <w:spacing w:after="200" w:line="276"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2E7D6B"/>
    <w:pPr>
      <w:spacing w:after="200" w:line="276"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2E7D6B"/>
    <w:pPr>
      <w:spacing w:after="200" w:line="276"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2E7D6B"/>
    <w:pPr>
      <w:spacing w:after="200" w:line="276"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2E7D6B"/>
    <w:pPr>
      <w:spacing w:after="0" w:line="240" w:lineRule="auto"/>
    </w:pPr>
    <w:rPr>
      <w:sz w:val="21"/>
      <w:szCs w:val="21"/>
    </w:rPr>
  </w:style>
  <w:style w:type="character" w:customStyle="1" w:styleId="affff6">
    <w:name w:val="Текст Знак"/>
    <w:basedOn w:val="a3"/>
    <w:link w:val="affff5"/>
    <w:uiPriority w:val="99"/>
    <w:semiHidden/>
    <w:rsid w:val="002E7D6B"/>
    <w:rPr>
      <w:rFonts w:ascii="Arial" w:hAnsi="Arial" w:cs="Arial"/>
      <w:kern w:val="0"/>
      <w:sz w:val="21"/>
      <w:szCs w:val="21"/>
      <w14:ligatures w14:val="none"/>
    </w:rPr>
  </w:style>
  <w:style w:type="paragraph" w:styleId="affff7">
    <w:name w:val="Balloon Text"/>
    <w:basedOn w:val="a2"/>
    <w:link w:val="affff8"/>
    <w:uiPriority w:val="99"/>
    <w:semiHidden/>
    <w:unhideWhenUsed/>
    <w:rsid w:val="002E7D6B"/>
    <w:pPr>
      <w:spacing w:after="0" w:line="240" w:lineRule="auto"/>
    </w:pPr>
    <w:rPr>
      <w:sz w:val="16"/>
      <w:szCs w:val="16"/>
    </w:rPr>
  </w:style>
  <w:style w:type="character" w:customStyle="1" w:styleId="affff8">
    <w:name w:val="Текст выноски Знак"/>
    <w:basedOn w:val="a3"/>
    <w:link w:val="affff7"/>
    <w:uiPriority w:val="99"/>
    <w:semiHidden/>
    <w:rsid w:val="002E7D6B"/>
    <w:rPr>
      <w:rFonts w:ascii="Arial" w:hAnsi="Arial" w:cs="Arial"/>
      <w:kern w:val="0"/>
      <w:sz w:val="16"/>
      <w:szCs w:val="16"/>
      <w14:ligatures w14:val="none"/>
    </w:rPr>
  </w:style>
  <w:style w:type="paragraph" w:styleId="affff9">
    <w:name w:val="endnote text"/>
    <w:basedOn w:val="a2"/>
    <w:link w:val="affffa"/>
    <w:uiPriority w:val="99"/>
    <w:semiHidden/>
    <w:unhideWhenUsed/>
    <w:rsid w:val="002E7D6B"/>
    <w:pPr>
      <w:spacing w:after="0" w:line="240" w:lineRule="auto"/>
    </w:pPr>
    <w:rPr>
      <w:sz w:val="20"/>
      <w:szCs w:val="20"/>
    </w:rPr>
  </w:style>
  <w:style w:type="character" w:customStyle="1" w:styleId="affffa">
    <w:name w:val="Текст концевой сноски Знак"/>
    <w:basedOn w:val="a3"/>
    <w:link w:val="affff9"/>
    <w:uiPriority w:val="99"/>
    <w:semiHidden/>
    <w:rsid w:val="002E7D6B"/>
    <w:rPr>
      <w:rFonts w:ascii="Arial" w:hAnsi="Arial" w:cs="Arial"/>
      <w:kern w:val="0"/>
      <w:sz w:val="20"/>
      <w:szCs w:val="20"/>
      <w14:ligatures w14:val="none"/>
    </w:rPr>
  </w:style>
  <w:style w:type="paragraph" w:styleId="affffb">
    <w:name w:val="macro"/>
    <w:link w:val="affffc"/>
    <w:uiPriority w:val="99"/>
    <w:semiHidden/>
    <w:unhideWhenUsed/>
    <w:rsid w:val="002E7D6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Arial" w:hAnsi="Arial" w:cs="Arial"/>
      <w:kern w:val="0"/>
      <w:sz w:val="20"/>
      <w:szCs w:val="20"/>
      <w14:ligatures w14:val="none"/>
    </w:rPr>
  </w:style>
  <w:style w:type="character" w:customStyle="1" w:styleId="affffc">
    <w:name w:val="Текст макроса Знак"/>
    <w:basedOn w:val="a3"/>
    <w:link w:val="affffb"/>
    <w:uiPriority w:val="99"/>
    <w:semiHidden/>
    <w:rsid w:val="002E7D6B"/>
    <w:rPr>
      <w:rFonts w:ascii="Arial" w:hAnsi="Arial" w:cs="Arial"/>
      <w:kern w:val="0"/>
      <w:sz w:val="20"/>
      <w:szCs w:val="20"/>
      <w14:ligatures w14:val="none"/>
    </w:rPr>
  </w:style>
  <w:style w:type="paragraph" w:styleId="affffd">
    <w:name w:val="annotation text"/>
    <w:basedOn w:val="a2"/>
    <w:link w:val="affffe"/>
    <w:uiPriority w:val="99"/>
    <w:semiHidden/>
    <w:unhideWhenUsed/>
    <w:rsid w:val="002E7D6B"/>
    <w:pPr>
      <w:spacing w:line="240" w:lineRule="auto"/>
    </w:pPr>
    <w:rPr>
      <w:sz w:val="20"/>
      <w:szCs w:val="20"/>
    </w:rPr>
  </w:style>
  <w:style w:type="character" w:customStyle="1" w:styleId="affffe">
    <w:name w:val="Текст примечания Знак"/>
    <w:basedOn w:val="a3"/>
    <w:link w:val="affffd"/>
    <w:uiPriority w:val="99"/>
    <w:semiHidden/>
    <w:rsid w:val="002E7D6B"/>
    <w:rPr>
      <w:rFonts w:ascii="Arial" w:hAnsi="Arial" w:cs="Arial"/>
      <w:kern w:val="0"/>
      <w:sz w:val="20"/>
      <w:szCs w:val="20"/>
      <w14:ligatures w14:val="none"/>
    </w:rPr>
  </w:style>
  <w:style w:type="paragraph" w:styleId="afffff">
    <w:name w:val="footnote text"/>
    <w:basedOn w:val="a2"/>
    <w:link w:val="afffff0"/>
    <w:uiPriority w:val="99"/>
    <w:semiHidden/>
    <w:unhideWhenUsed/>
    <w:rsid w:val="002E7D6B"/>
    <w:pPr>
      <w:spacing w:after="0" w:line="240" w:lineRule="auto"/>
    </w:pPr>
    <w:rPr>
      <w:sz w:val="20"/>
      <w:szCs w:val="20"/>
    </w:rPr>
  </w:style>
  <w:style w:type="character" w:customStyle="1" w:styleId="afffff0">
    <w:name w:val="Текст сноски Знак"/>
    <w:basedOn w:val="a3"/>
    <w:link w:val="afffff"/>
    <w:uiPriority w:val="99"/>
    <w:semiHidden/>
    <w:rsid w:val="002E7D6B"/>
    <w:rPr>
      <w:rFonts w:ascii="Arial" w:hAnsi="Arial" w:cs="Arial"/>
      <w:kern w:val="0"/>
      <w:sz w:val="20"/>
      <w:szCs w:val="20"/>
      <w14:ligatures w14:val="none"/>
    </w:rPr>
  </w:style>
  <w:style w:type="paragraph" w:styleId="afffff1">
    <w:name w:val="annotation subject"/>
    <w:basedOn w:val="affffd"/>
    <w:next w:val="affffd"/>
    <w:link w:val="afffff2"/>
    <w:uiPriority w:val="99"/>
    <w:semiHidden/>
    <w:unhideWhenUsed/>
    <w:rsid w:val="002E7D6B"/>
    <w:rPr>
      <w:b/>
      <w:bCs/>
    </w:rPr>
  </w:style>
  <w:style w:type="character" w:customStyle="1" w:styleId="afffff2">
    <w:name w:val="Тема примечания Знак"/>
    <w:basedOn w:val="affffe"/>
    <w:link w:val="afffff1"/>
    <w:uiPriority w:val="99"/>
    <w:semiHidden/>
    <w:rsid w:val="002E7D6B"/>
    <w:rPr>
      <w:rFonts w:ascii="Arial" w:hAnsi="Arial" w:cs="Arial"/>
      <w:b/>
      <w:bCs/>
      <w:kern w:val="0"/>
      <w:sz w:val="20"/>
      <w:szCs w:val="20"/>
      <w14:ligatures w14:val="none"/>
    </w:rPr>
  </w:style>
  <w:style w:type="table" w:styleId="afffff3">
    <w:name w:val="Table Theme"/>
    <w:basedOn w:val="a4"/>
    <w:uiPriority w:val="99"/>
    <w:semiHidden/>
    <w:unhideWhenUsed/>
    <w:rsid w:val="002E7D6B"/>
    <w:pPr>
      <w:spacing w:after="200" w:line="276"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4">
    <w:name w:val="Dark List Accent 2"/>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4">
    <w:name w:val="Dark List Accent 3"/>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b">
    <w:name w:val="index 1"/>
    <w:basedOn w:val="a2"/>
    <w:next w:val="a2"/>
    <w:autoRedefine/>
    <w:uiPriority w:val="99"/>
    <w:semiHidden/>
    <w:unhideWhenUsed/>
    <w:rsid w:val="002E7D6B"/>
    <w:pPr>
      <w:spacing w:after="0" w:line="240" w:lineRule="auto"/>
      <w:ind w:left="220" w:hanging="220"/>
    </w:pPr>
  </w:style>
  <w:style w:type="paragraph" w:styleId="afffff5">
    <w:name w:val="index heading"/>
    <w:basedOn w:val="a2"/>
    <w:next w:val="1b"/>
    <w:uiPriority w:val="99"/>
    <w:semiHidden/>
    <w:unhideWhenUsed/>
    <w:rsid w:val="002E7D6B"/>
    <w:rPr>
      <w:rFonts w:eastAsiaTheme="majorEastAsia"/>
      <w:b/>
      <w:bCs/>
    </w:rPr>
  </w:style>
  <w:style w:type="paragraph" w:styleId="2f6">
    <w:name w:val="index 2"/>
    <w:basedOn w:val="a2"/>
    <w:next w:val="a2"/>
    <w:autoRedefine/>
    <w:uiPriority w:val="99"/>
    <w:semiHidden/>
    <w:unhideWhenUsed/>
    <w:rsid w:val="002E7D6B"/>
    <w:pPr>
      <w:spacing w:after="0" w:line="240" w:lineRule="auto"/>
      <w:ind w:left="440" w:hanging="220"/>
    </w:pPr>
  </w:style>
  <w:style w:type="paragraph" w:styleId="3f0">
    <w:name w:val="index 3"/>
    <w:basedOn w:val="a2"/>
    <w:next w:val="a2"/>
    <w:autoRedefine/>
    <w:uiPriority w:val="99"/>
    <w:semiHidden/>
    <w:unhideWhenUsed/>
    <w:rsid w:val="002E7D6B"/>
    <w:pPr>
      <w:spacing w:after="0" w:line="240" w:lineRule="auto"/>
      <w:ind w:left="660" w:hanging="220"/>
    </w:pPr>
  </w:style>
  <w:style w:type="paragraph" w:styleId="49">
    <w:name w:val="index 4"/>
    <w:basedOn w:val="a2"/>
    <w:next w:val="a2"/>
    <w:autoRedefine/>
    <w:uiPriority w:val="99"/>
    <w:semiHidden/>
    <w:unhideWhenUsed/>
    <w:rsid w:val="002E7D6B"/>
    <w:pPr>
      <w:spacing w:after="0" w:line="240" w:lineRule="auto"/>
      <w:ind w:left="880" w:hanging="220"/>
    </w:pPr>
  </w:style>
  <w:style w:type="paragraph" w:styleId="58">
    <w:name w:val="index 5"/>
    <w:basedOn w:val="a2"/>
    <w:next w:val="a2"/>
    <w:autoRedefine/>
    <w:uiPriority w:val="99"/>
    <w:semiHidden/>
    <w:unhideWhenUsed/>
    <w:rsid w:val="002E7D6B"/>
    <w:pPr>
      <w:spacing w:after="0" w:line="240" w:lineRule="auto"/>
      <w:ind w:left="1100" w:hanging="220"/>
    </w:pPr>
  </w:style>
  <w:style w:type="paragraph" w:styleId="63">
    <w:name w:val="index 6"/>
    <w:basedOn w:val="a2"/>
    <w:next w:val="a2"/>
    <w:autoRedefine/>
    <w:uiPriority w:val="99"/>
    <w:semiHidden/>
    <w:unhideWhenUsed/>
    <w:rsid w:val="002E7D6B"/>
    <w:pPr>
      <w:spacing w:after="0" w:line="240" w:lineRule="auto"/>
      <w:ind w:left="1320" w:hanging="220"/>
    </w:pPr>
  </w:style>
  <w:style w:type="paragraph" w:styleId="73">
    <w:name w:val="index 7"/>
    <w:basedOn w:val="a2"/>
    <w:next w:val="a2"/>
    <w:autoRedefine/>
    <w:uiPriority w:val="99"/>
    <w:semiHidden/>
    <w:unhideWhenUsed/>
    <w:rsid w:val="002E7D6B"/>
    <w:pPr>
      <w:spacing w:after="0" w:line="240" w:lineRule="auto"/>
      <w:ind w:left="1540" w:hanging="220"/>
    </w:pPr>
  </w:style>
  <w:style w:type="paragraph" w:styleId="83">
    <w:name w:val="index 8"/>
    <w:basedOn w:val="a2"/>
    <w:next w:val="a2"/>
    <w:autoRedefine/>
    <w:uiPriority w:val="99"/>
    <w:semiHidden/>
    <w:unhideWhenUsed/>
    <w:rsid w:val="002E7D6B"/>
    <w:pPr>
      <w:spacing w:after="0" w:line="240" w:lineRule="auto"/>
      <w:ind w:left="1760" w:hanging="220"/>
    </w:pPr>
  </w:style>
  <w:style w:type="paragraph" w:styleId="92">
    <w:name w:val="index 9"/>
    <w:basedOn w:val="a2"/>
    <w:next w:val="a2"/>
    <w:autoRedefine/>
    <w:uiPriority w:val="99"/>
    <w:semiHidden/>
    <w:unhideWhenUsed/>
    <w:rsid w:val="002E7D6B"/>
    <w:pPr>
      <w:spacing w:after="0" w:line="240" w:lineRule="auto"/>
      <w:ind w:left="1980" w:hanging="220"/>
    </w:pPr>
  </w:style>
  <w:style w:type="table" w:styleId="afffff6">
    <w:name w:val="Colorful Shading"/>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c">
    <w:name w:val="Table Colorful 1"/>
    <w:basedOn w:val="a4"/>
    <w:uiPriority w:val="99"/>
    <w:semiHidden/>
    <w:unhideWhenUsed/>
    <w:rsid w:val="002E7D6B"/>
    <w:pPr>
      <w:spacing w:after="200" w:line="276"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2E7D6B"/>
    <w:pPr>
      <w:spacing w:after="200" w:line="276"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2E7D6B"/>
    <w:pPr>
      <w:spacing w:after="200" w:line="276"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7">
    <w:name w:val="Colorful List Accent 2"/>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7">
    <w:name w:val="Colorful List Accent 3"/>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6">
    <w:name w:val="Colorful List Accent 4"/>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6">
    <w:name w:val="Colorful List Accent 5"/>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6">
    <w:name w:val="Colorful List Accent 6"/>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afffff9">
    <w:name w:val="Block Text"/>
    <w:basedOn w:val="a2"/>
    <w:uiPriority w:val="99"/>
    <w:semiHidden/>
    <w:unhideWhenUsed/>
    <w:rsid w:val="002E7D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2f8">
    <w:name w:val="Quote"/>
    <w:basedOn w:val="a2"/>
    <w:next w:val="a2"/>
    <w:link w:val="2f9"/>
    <w:uiPriority w:val="29"/>
    <w:qFormat/>
    <w:rsid w:val="002E7D6B"/>
    <w:rPr>
      <w:i/>
      <w:iCs/>
      <w:color w:val="000000" w:themeColor="text1"/>
    </w:rPr>
  </w:style>
  <w:style w:type="character" w:customStyle="1" w:styleId="2f9">
    <w:name w:val="Цитата 2 Знак"/>
    <w:basedOn w:val="a3"/>
    <w:link w:val="2f8"/>
    <w:uiPriority w:val="29"/>
    <w:rsid w:val="002E7D6B"/>
    <w:rPr>
      <w:rFonts w:ascii="Arial" w:hAnsi="Arial" w:cs="Arial"/>
      <w:i/>
      <w:iCs/>
      <w:color w:val="000000" w:themeColor="text1"/>
      <w:kern w:val="0"/>
      <w14:ligatures w14:val="none"/>
    </w:rPr>
  </w:style>
  <w:style w:type="character" w:styleId="HTMLa">
    <w:name w:val="HTML Cite"/>
    <w:basedOn w:val="a3"/>
    <w:uiPriority w:val="99"/>
    <w:semiHidden/>
    <w:unhideWhenUsed/>
    <w:rsid w:val="002E7D6B"/>
    <w:rPr>
      <w:rFonts w:ascii="Arial" w:hAnsi="Arial" w:cs="Arial"/>
      <w:i/>
      <w:iCs/>
    </w:rPr>
  </w:style>
  <w:style w:type="paragraph" w:styleId="afffffa">
    <w:name w:val="Message Header"/>
    <w:basedOn w:val="a2"/>
    <w:link w:val="afffffb"/>
    <w:uiPriority w:val="99"/>
    <w:semiHidden/>
    <w:unhideWhenUsed/>
    <w:rsid w:val="002E7D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2E7D6B"/>
    <w:rPr>
      <w:rFonts w:ascii="Arial" w:eastAsiaTheme="majorEastAsia" w:hAnsi="Arial" w:cs="Arial"/>
      <w:kern w:val="0"/>
      <w:sz w:val="24"/>
      <w:szCs w:val="24"/>
      <w:shd w:val="pct20" w:color="auto" w:fill="auto"/>
      <w14:ligatures w14:val="none"/>
    </w:rPr>
  </w:style>
  <w:style w:type="paragraph" w:styleId="afffffc">
    <w:name w:val="E-mail Signature"/>
    <w:basedOn w:val="a2"/>
    <w:link w:val="afffffd"/>
    <w:uiPriority w:val="99"/>
    <w:semiHidden/>
    <w:unhideWhenUsed/>
    <w:rsid w:val="002E7D6B"/>
    <w:pPr>
      <w:spacing w:after="0" w:line="240" w:lineRule="auto"/>
    </w:pPr>
  </w:style>
  <w:style w:type="character" w:customStyle="1" w:styleId="afffffd">
    <w:name w:val="Электронная подпись Знак"/>
    <w:basedOn w:val="a3"/>
    <w:link w:val="afffffc"/>
    <w:uiPriority w:val="99"/>
    <w:semiHidden/>
    <w:rsid w:val="002E7D6B"/>
    <w:rPr>
      <w:rFonts w:ascii="Arial" w:hAnsi="Arial" w:cs="Arial"/>
      <w:kern w:val="0"/>
      <w14:ligatures w14:val="none"/>
    </w:rPr>
  </w:style>
  <w:style w:type="table" w:customStyle="1" w:styleId="1d">
    <w:name w:val="Сетка таблицы1"/>
    <w:basedOn w:val="a4"/>
    <w:next w:val="afff8"/>
    <w:rsid w:val="002E7D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2E7D6B"/>
  </w:style>
  <w:style w:type="character" w:customStyle="1" w:styleId="submenu-table">
    <w:name w:val="submenu-table"/>
    <w:basedOn w:val="a3"/>
    <w:rsid w:val="002E7D6B"/>
  </w:style>
  <w:style w:type="paragraph" w:customStyle="1" w:styleId="p1">
    <w:name w:val="p1"/>
    <w:basedOn w:val="a2"/>
    <w:rsid w:val="002E7D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a">
    <w:name w:val="Сетка таблицы2"/>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5E7C.D32FC5D0"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F135-44C8-4E16-A2C3-636A6EEF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Инна Робертовна</dc:creator>
  <cp:keywords/>
  <dc:description/>
  <cp:lastModifiedBy>Политова Юлия Юрьевна</cp:lastModifiedBy>
  <cp:revision>2</cp:revision>
  <dcterms:created xsi:type="dcterms:W3CDTF">2024-02-21T12:41:00Z</dcterms:created>
  <dcterms:modified xsi:type="dcterms:W3CDTF">2024-02-21T12:41:00Z</dcterms:modified>
</cp:coreProperties>
</file>